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19" w:rsidRDefault="00C3797E" w:rsidP="00FD2773">
      <w:pPr>
        <w:spacing w:beforeLines="150" w:before="468" w:after="100" w:afterAutospacing="1" w:line="360" w:lineRule="auto"/>
        <w:jc w:val="center"/>
        <w:outlineLvl w:val="0"/>
        <w:rPr>
          <w:rFonts w:ascii="黑体" w:eastAsia="黑体" w:hAnsi="黑体"/>
          <w:b/>
          <w:sz w:val="36"/>
          <w:szCs w:val="36"/>
        </w:rPr>
      </w:pPr>
      <w:r w:rsidRPr="00484A96">
        <w:rPr>
          <w:rFonts w:ascii="黑体" w:eastAsia="黑体" w:hAnsi="黑体" w:hint="eastAsia"/>
          <w:b/>
          <w:sz w:val="36"/>
          <w:szCs w:val="36"/>
        </w:rPr>
        <w:t>南京航空航天大学</w:t>
      </w:r>
      <w:r>
        <w:rPr>
          <w:rFonts w:ascii="黑体" w:eastAsia="黑体" w:hAnsi="黑体" w:hint="eastAsia"/>
          <w:b/>
          <w:sz w:val="36"/>
          <w:szCs w:val="36"/>
        </w:rPr>
        <w:t>研究生</w:t>
      </w:r>
      <w:r w:rsidRPr="00484A96">
        <w:rPr>
          <w:rFonts w:ascii="黑体" w:eastAsia="黑体" w:hAnsi="黑体" w:hint="eastAsia"/>
          <w:b/>
          <w:sz w:val="36"/>
          <w:szCs w:val="36"/>
        </w:rPr>
        <w:t>出国(境)</w:t>
      </w:r>
      <w:r w:rsidR="00466123">
        <w:rPr>
          <w:rFonts w:ascii="黑体" w:eastAsia="黑体" w:hAnsi="黑体" w:hint="eastAsia"/>
          <w:b/>
          <w:sz w:val="36"/>
          <w:szCs w:val="36"/>
        </w:rPr>
        <w:t>安全</w:t>
      </w:r>
      <w:r w:rsidRPr="00484A96">
        <w:rPr>
          <w:rFonts w:ascii="黑体" w:eastAsia="黑体" w:hAnsi="黑体" w:hint="eastAsia"/>
          <w:b/>
          <w:sz w:val="36"/>
          <w:szCs w:val="36"/>
        </w:rPr>
        <w:t>保密守则</w:t>
      </w:r>
      <w:bookmarkStart w:id="0" w:name="_GoBack"/>
      <w:bookmarkEnd w:id="0"/>
    </w:p>
    <w:p w:rsidR="00611CCA" w:rsidRPr="00597EE8" w:rsidRDefault="00B86819" w:rsidP="00611CCA">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为</w:t>
      </w:r>
      <w:r w:rsidR="00B962F4" w:rsidRPr="00597EE8">
        <w:rPr>
          <w:rFonts w:ascii="仿宋_GB2312" w:eastAsia="仿宋_GB2312" w:hAnsi="宋体" w:hint="eastAsia"/>
          <w:sz w:val="28"/>
          <w:szCs w:val="28"/>
        </w:rPr>
        <w:t>进一步规范</w:t>
      </w:r>
      <w:r w:rsidRPr="00597EE8">
        <w:rPr>
          <w:rFonts w:ascii="仿宋_GB2312" w:eastAsia="仿宋_GB2312" w:hAnsi="宋体" w:hint="eastAsia"/>
          <w:sz w:val="28"/>
          <w:szCs w:val="28"/>
        </w:rPr>
        <w:t>研究生出国（境）</w:t>
      </w:r>
      <w:r w:rsidR="00B962F4" w:rsidRPr="00597EE8">
        <w:rPr>
          <w:rFonts w:ascii="仿宋_GB2312" w:eastAsia="仿宋_GB2312" w:hAnsi="宋体" w:hint="eastAsia"/>
          <w:sz w:val="28"/>
          <w:szCs w:val="28"/>
        </w:rPr>
        <w:t>管理，</w:t>
      </w:r>
      <w:r w:rsidR="002350FC" w:rsidRPr="00597EE8">
        <w:rPr>
          <w:rFonts w:ascii="仿宋_GB2312" w:eastAsia="仿宋_GB2312" w:hAnsi="宋体" w:hint="eastAsia"/>
          <w:sz w:val="28"/>
          <w:szCs w:val="28"/>
        </w:rPr>
        <w:t>增强</w:t>
      </w:r>
      <w:r w:rsidR="00B962F4" w:rsidRPr="00597EE8">
        <w:rPr>
          <w:rFonts w:ascii="仿宋_GB2312" w:eastAsia="仿宋_GB2312" w:hAnsi="宋体" w:hint="eastAsia"/>
          <w:sz w:val="28"/>
          <w:szCs w:val="28"/>
        </w:rPr>
        <w:t>研究生</w:t>
      </w:r>
      <w:r w:rsidR="002350FC" w:rsidRPr="00597EE8">
        <w:rPr>
          <w:rFonts w:ascii="仿宋_GB2312" w:eastAsia="仿宋_GB2312" w:hAnsi="宋体" w:hint="eastAsia"/>
          <w:sz w:val="28"/>
          <w:szCs w:val="28"/>
        </w:rPr>
        <w:t>安全保密意识，提升研究生</w:t>
      </w:r>
      <w:r w:rsidR="00B962F4" w:rsidRPr="00597EE8">
        <w:rPr>
          <w:rFonts w:ascii="仿宋_GB2312" w:eastAsia="仿宋_GB2312" w:hAnsi="宋体"/>
          <w:sz w:val="28"/>
          <w:szCs w:val="28"/>
        </w:rPr>
        <w:t>保守国家秘密</w:t>
      </w:r>
      <w:r w:rsidR="00B962F4" w:rsidRPr="00597EE8">
        <w:rPr>
          <w:rFonts w:ascii="仿宋_GB2312" w:eastAsia="仿宋_GB2312" w:hAnsi="宋体" w:hint="eastAsia"/>
          <w:sz w:val="28"/>
          <w:szCs w:val="28"/>
        </w:rPr>
        <w:t>、</w:t>
      </w:r>
      <w:r w:rsidR="00B962F4" w:rsidRPr="00597EE8">
        <w:rPr>
          <w:rFonts w:ascii="仿宋_GB2312" w:eastAsia="仿宋_GB2312" w:hAnsi="宋体"/>
          <w:sz w:val="28"/>
          <w:szCs w:val="28"/>
        </w:rPr>
        <w:t>维护国家安全和利益</w:t>
      </w:r>
      <w:r w:rsidR="002350FC" w:rsidRPr="00597EE8">
        <w:rPr>
          <w:rFonts w:ascii="仿宋_GB2312" w:eastAsia="仿宋_GB2312" w:hAnsi="宋体" w:hint="eastAsia"/>
          <w:sz w:val="28"/>
          <w:szCs w:val="28"/>
        </w:rPr>
        <w:t>的能力</w:t>
      </w:r>
      <w:r w:rsidRPr="00597EE8">
        <w:rPr>
          <w:rFonts w:ascii="仿宋_GB2312" w:eastAsia="仿宋_GB2312" w:hAnsi="宋体" w:hint="eastAsia"/>
          <w:sz w:val="28"/>
          <w:szCs w:val="28"/>
        </w:rPr>
        <w:t>，根据国家有关文件和新形势的要求，结合学校实际，特制定本</w:t>
      </w:r>
      <w:r w:rsidR="00260F55" w:rsidRPr="00597EE8">
        <w:rPr>
          <w:rFonts w:ascii="仿宋_GB2312" w:eastAsia="仿宋_GB2312" w:hAnsi="宋体" w:hint="eastAsia"/>
          <w:sz w:val="28"/>
          <w:szCs w:val="28"/>
        </w:rPr>
        <w:t>保密</w:t>
      </w:r>
      <w:r w:rsidR="008748D7" w:rsidRPr="00597EE8">
        <w:rPr>
          <w:rFonts w:ascii="仿宋_GB2312" w:eastAsia="仿宋_GB2312" w:hAnsi="宋体" w:hint="eastAsia"/>
          <w:sz w:val="28"/>
          <w:szCs w:val="28"/>
        </w:rPr>
        <w:t>守则</w:t>
      </w:r>
      <w:r w:rsidRPr="00597EE8">
        <w:rPr>
          <w:rFonts w:ascii="仿宋_GB2312" w:eastAsia="仿宋_GB2312" w:hAnsi="宋体" w:hint="eastAsia"/>
          <w:sz w:val="28"/>
          <w:szCs w:val="28"/>
        </w:rPr>
        <w:t>。</w:t>
      </w:r>
    </w:p>
    <w:p w:rsidR="00611CCA" w:rsidRPr="00597EE8" w:rsidRDefault="00611CCA" w:rsidP="00611CCA">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一、</w:t>
      </w:r>
      <w:r w:rsidR="002350FC" w:rsidRPr="00597EE8">
        <w:rPr>
          <w:rFonts w:ascii="仿宋_GB2312" w:eastAsia="仿宋_GB2312" w:hAnsi="宋体"/>
          <w:sz w:val="28"/>
          <w:szCs w:val="28"/>
        </w:rPr>
        <w:t>国家秘密是指关系国家的安全和利益，依照法定程序确定，在一定时间内只限一定范围的人员知悉的事项。</w:t>
      </w:r>
      <w:r w:rsidR="002350FC" w:rsidRPr="00597EE8">
        <w:rPr>
          <w:rFonts w:ascii="仿宋_GB2312" w:eastAsia="仿宋_GB2312" w:hAnsi="宋体" w:hint="eastAsia"/>
          <w:sz w:val="28"/>
          <w:szCs w:val="28"/>
        </w:rPr>
        <w:t>一切国家机关、武装力量、政党、社会团体、企业事业单位和公民都有保守国家秘密的义务。</w:t>
      </w:r>
    </w:p>
    <w:p w:rsidR="00996AFF" w:rsidRPr="00597EE8" w:rsidRDefault="00611CCA"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二、</w:t>
      </w:r>
      <w:r w:rsidR="002350FC" w:rsidRPr="00597EE8">
        <w:rPr>
          <w:rFonts w:ascii="仿宋_GB2312" w:eastAsia="仿宋_GB2312" w:hAnsi="宋体" w:hint="eastAsia"/>
          <w:sz w:val="28"/>
          <w:szCs w:val="28"/>
        </w:rPr>
        <w:t>研究生出国（境）</w:t>
      </w:r>
      <w:r w:rsidR="00996AFF" w:rsidRPr="00597EE8">
        <w:rPr>
          <w:rFonts w:ascii="仿宋_GB2312" w:eastAsia="仿宋_GB2312" w:hAnsi="宋体" w:hint="eastAsia"/>
          <w:sz w:val="28"/>
          <w:szCs w:val="28"/>
        </w:rPr>
        <w:t>前</w:t>
      </w:r>
      <w:r w:rsidRPr="00597EE8">
        <w:rPr>
          <w:rFonts w:ascii="仿宋_GB2312" w:eastAsia="仿宋_GB2312" w:hAnsi="宋体" w:hint="eastAsia"/>
          <w:sz w:val="28"/>
          <w:szCs w:val="28"/>
        </w:rPr>
        <w:t>应当</w:t>
      </w:r>
      <w:r w:rsidR="00996AFF" w:rsidRPr="00597EE8">
        <w:rPr>
          <w:rFonts w:ascii="仿宋_GB2312" w:eastAsia="仿宋_GB2312" w:hAnsi="宋体" w:hint="eastAsia"/>
          <w:sz w:val="28"/>
          <w:szCs w:val="28"/>
        </w:rPr>
        <w:t>接受</w:t>
      </w:r>
      <w:r w:rsidRPr="00597EE8">
        <w:rPr>
          <w:rFonts w:ascii="仿宋_GB2312" w:eastAsia="仿宋_GB2312" w:hAnsi="宋体" w:hint="eastAsia"/>
          <w:sz w:val="28"/>
          <w:szCs w:val="28"/>
        </w:rPr>
        <w:t>保密教</w:t>
      </w:r>
      <w:r w:rsidR="00B51F36" w:rsidRPr="00597EE8">
        <w:rPr>
          <w:rFonts w:ascii="仿宋_GB2312" w:eastAsia="仿宋_GB2312" w:hAnsi="宋体" w:hint="eastAsia"/>
          <w:sz w:val="28"/>
          <w:szCs w:val="28"/>
        </w:rPr>
        <w:t>育培训，掌握保密知识技能，签订保密承诺书</w:t>
      </w:r>
      <w:r w:rsidR="00996AFF" w:rsidRPr="00597EE8">
        <w:rPr>
          <w:rFonts w:ascii="仿宋_GB2312" w:eastAsia="仿宋_GB2312" w:hAnsi="宋体" w:hint="eastAsia"/>
          <w:sz w:val="28"/>
          <w:szCs w:val="28"/>
        </w:rPr>
        <w:t>。研究生出国（境）期间须严格遵守保密规章制度，认真做好安全保密工作，不得有危害祖国的安全、荣誉和利益的行为。</w:t>
      </w:r>
    </w:p>
    <w:p w:rsidR="00996AFF" w:rsidRPr="00597EE8" w:rsidRDefault="00996AFF"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三、研究生出国（境）准备阶段，如访学交流申请、国际学术会议投稿等环节，所递交的材料不得涉及和泄露国家秘密。</w:t>
      </w:r>
    </w:p>
    <w:p w:rsidR="00996AFF" w:rsidRPr="00597EE8" w:rsidRDefault="00996AFF"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四、研究生出国（境）不得携带涉密便携式计算机，不得携带内部和国家秘密文件(含复印件)、技术资料、图纸、内部报刊或记有内部情况的笔记本、电子载体等；如发现携带有国家秘密文件、资料等，应当及时交由我驻外使(领)馆保管。</w:t>
      </w:r>
    </w:p>
    <w:p w:rsidR="00611CCA" w:rsidRPr="00597EE8" w:rsidRDefault="00996AFF" w:rsidP="00996AFF">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五</w:t>
      </w:r>
      <w:r w:rsidR="00B51F36" w:rsidRPr="00597EE8">
        <w:rPr>
          <w:rFonts w:ascii="仿宋_GB2312" w:eastAsia="仿宋_GB2312" w:hAnsi="宋体" w:hint="eastAsia"/>
          <w:sz w:val="28"/>
          <w:szCs w:val="28"/>
        </w:rPr>
        <w:t>、</w:t>
      </w:r>
      <w:r w:rsidR="00867FF0" w:rsidRPr="00597EE8">
        <w:rPr>
          <w:rFonts w:ascii="仿宋_GB2312" w:eastAsia="仿宋_GB2312" w:hAnsi="宋体" w:hint="eastAsia"/>
          <w:sz w:val="28"/>
          <w:szCs w:val="28"/>
        </w:rPr>
        <w:t>在国(境)外任何场合都</w:t>
      </w:r>
      <w:r w:rsidR="00597EE8">
        <w:rPr>
          <w:rFonts w:ascii="仿宋_GB2312" w:eastAsia="仿宋_GB2312" w:hAnsi="宋体" w:hint="eastAsia"/>
          <w:sz w:val="28"/>
          <w:szCs w:val="28"/>
        </w:rPr>
        <w:t>不发表危害党和国家利益的不当言论，</w:t>
      </w:r>
      <w:r w:rsidR="00867FF0" w:rsidRPr="00597EE8">
        <w:rPr>
          <w:rFonts w:ascii="仿宋_GB2312" w:eastAsia="仿宋_GB2312" w:hAnsi="宋体" w:hint="eastAsia"/>
          <w:sz w:val="28"/>
          <w:szCs w:val="28"/>
        </w:rPr>
        <w:t>不</w:t>
      </w:r>
      <w:proofErr w:type="gramStart"/>
      <w:r w:rsidR="00867FF0" w:rsidRPr="00597EE8">
        <w:rPr>
          <w:rFonts w:ascii="仿宋_GB2312" w:eastAsia="仿宋_GB2312" w:hAnsi="宋体" w:hint="eastAsia"/>
          <w:sz w:val="28"/>
          <w:szCs w:val="28"/>
        </w:rPr>
        <w:t>谈论党</w:t>
      </w:r>
      <w:proofErr w:type="gramEnd"/>
      <w:r w:rsidR="00867FF0" w:rsidRPr="00597EE8">
        <w:rPr>
          <w:rFonts w:ascii="仿宋_GB2312" w:eastAsia="仿宋_GB2312" w:hAnsi="宋体" w:hint="eastAsia"/>
          <w:sz w:val="28"/>
          <w:szCs w:val="28"/>
        </w:rPr>
        <w:t>和国家秘密事项，不准在私人交往和通信等任何交往方式中泄露国家秘密，私人通信、打电话等</w:t>
      </w:r>
      <w:r w:rsidRPr="00597EE8">
        <w:rPr>
          <w:rFonts w:ascii="仿宋_GB2312" w:eastAsia="仿宋_GB2312" w:hAnsi="宋体" w:hint="eastAsia"/>
          <w:sz w:val="28"/>
          <w:szCs w:val="28"/>
        </w:rPr>
        <w:t>应谨防</w:t>
      </w:r>
      <w:r w:rsidR="00867FF0" w:rsidRPr="00597EE8">
        <w:rPr>
          <w:rFonts w:ascii="仿宋_GB2312" w:eastAsia="仿宋_GB2312" w:hAnsi="宋体" w:hint="eastAsia"/>
          <w:sz w:val="28"/>
          <w:szCs w:val="28"/>
        </w:rPr>
        <w:t>被窃听。</w:t>
      </w:r>
    </w:p>
    <w:p w:rsidR="00B51F36" w:rsidRPr="00597EE8" w:rsidRDefault="00B51F36"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六、</w:t>
      </w:r>
      <w:r w:rsidR="00C3797E" w:rsidRPr="00597EE8">
        <w:rPr>
          <w:rFonts w:ascii="仿宋_GB2312" w:eastAsia="仿宋_GB2312" w:hAnsi="宋体" w:hint="eastAsia"/>
          <w:sz w:val="28"/>
          <w:szCs w:val="28"/>
        </w:rPr>
        <w:t>在国(境)外遇到警方盘问或有意套问内部情况等无理行为时，要周密考虑，谨慎从事，不得随问随答或有问必答，应拒绝回答无关的问题</w:t>
      </w:r>
      <w:r w:rsidR="008A22D5" w:rsidRPr="00597EE8">
        <w:rPr>
          <w:rFonts w:ascii="仿宋_GB2312" w:eastAsia="仿宋_GB2312" w:hAnsi="宋体" w:hint="eastAsia"/>
          <w:sz w:val="28"/>
          <w:szCs w:val="28"/>
        </w:rPr>
        <w:t>；不要随意接受外国记者采访，特殊情况应</w:t>
      </w:r>
      <w:r w:rsidR="00996AFF" w:rsidRPr="00597EE8">
        <w:rPr>
          <w:rFonts w:ascii="仿宋_GB2312" w:eastAsia="仿宋_GB2312" w:hAnsi="宋体" w:hint="eastAsia"/>
          <w:sz w:val="28"/>
          <w:szCs w:val="28"/>
        </w:rPr>
        <w:t>提前与</w:t>
      </w:r>
      <w:r w:rsidR="00FD2773" w:rsidRPr="00597EE8">
        <w:rPr>
          <w:rFonts w:ascii="仿宋_GB2312" w:eastAsia="仿宋_GB2312" w:hAnsi="宋体" w:hint="eastAsia"/>
          <w:sz w:val="28"/>
          <w:szCs w:val="28"/>
        </w:rPr>
        <w:t>学校、导师</w:t>
      </w:r>
      <w:r w:rsidR="008A22D5" w:rsidRPr="00597EE8">
        <w:rPr>
          <w:rFonts w:ascii="仿宋_GB2312" w:eastAsia="仿宋_GB2312" w:hAnsi="宋体" w:hint="eastAsia"/>
          <w:sz w:val="28"/>
          <w:szCs w:val="28"/>
        </w:rPr>
        <w:t>或</w:t>
      </w:r>
      <w:r w:rsidR="00DA7364">
        <w:rPr>
          <w:rFonts w:ascii="仿宋_GB2312" w:eastAsia="仿宋_GB2312" w:hAnsi="宋体" w:hint="eastAsia"/>
          <w:sz w:val="28"/>
          <w:szCs w:val="28"/>
        </w:rPr>
        <w:t>我</w:t>
      </w:r>
      <w:r w:rsidR="008A22D5" w:rsidRPr="00597EE8">
        <w:rPr>
          <w:rFonts w:ascii="仿宋_GB2312" w:eastAsia="仿宋_GB2312" w:hAnsi="宋体" w:hint="eastAsia"/>
          <w:sz w:val="28"/>
          <w:szCs w:val="28"/>
        </w:rPr>
        <w:t>驻外使领馆领导</w:t>
      </w:r>
      <w:r w:rsidR="00FD2773" w:rsidRPr="00597EE8">
        <w:rPr>
          <w:rFonts w:ascii="仿宋_GB2312" w:eastAsia="仿宋_GB2312" w:hAnsi="宋体" w:hint="eastAsia"/>
          <w:sz w:val="28"/>
          <w:szCs w:val="28"/>
        </w:rPr>
        <w:t>沟通</w:t>
      </w:r>
      <w:r w:rsidR="008A22D5" w:rsidRPr="00597EE8">
        <w:rPr>
          <w:rFonts w:ascii="仿宋_GB2312" w:eastAsia="仿宋_GB2312" w:hAnsi="宋体" w:hint="eastAsia"/>
          <w:sz w:val="28"/>
          <w:szCs w:val="28"/>
        </w:rPr>
        <w:t>后再作答复；</w:t>
      </w:r>
      <w:r w:rsidR="00C3797E" w:rsidRPr="00597EE8">
        <w:rPr>
          <w:rFonts w:ascii="仿宋_GB2312" w:eastAsia="仿宋_GB2312" w:hAnsi="宋体" w:hint="eastAsia"/>
          <w:sz w:val="28"/>
          <w:szCs w:val="28"/>
        </w:rPr>
        <w:t>必要时应尽快与我驻外使(领)</w:t>
      </w:r>
      <w:proofErr w:type="gramStart"/>
      <w:r w:rsidR="00C3797E" w:rsidRPr="00597EE8">
        <w:rPr>
          <w:rFonts w:ascii="仿宋_GB2312" w:eastAsia="仿宋_GB2312" w:hAnsi="宋体" w:hint="eastAsia"/>
          <w:sz w:val="28"/>
          <w:szCs w:val="28"/>
        </w:rPr>
        <w:t>馆取得</w:t>
      </w:r>
      <w:proofErr w:type="gramEnd"/>
      <w:r w:rsidR="00C3797E" w:rsidRPr="00597EE8">
        <w:rPr>
          <w:rFonts w:ascii="仿宋_GB2312" w:eastAsia="仿宋_GB2312" w:hAnsi="宋体" w:hint="eastAsia"/>
          <w:sz w:val="28"/>
          <w:szCs w:val="28"/>
        </w:rPr>
        <w:t>联系。</w:t>
      </w:r>
    </w:p>
    <w:p w:rsidR="00B51F36" w:rsidRPr="00597EE8" w:rsidRDefault="00FD2773"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七</w:t>
      </w:r>
      <w:r w:rsidR="00B51F36" w:rsidRPr="00597EE8">
        <w:rPr>
          <w:rFonts w:ascii="仿宋_GB2312" w:eastAsia="仿宋_GB2312" w:hAnsi="宋体" w:hint="eastAsia"/>
          <w:sz w:val="28"/>
          <w:szCs w:val="28"/>
        </w:rPr>
        <w:t>、</w:t>
      </w:r>
      <w:r w:rsidR="00C3797E" w:rsidRPr="00597EE8">
        <w:rPr>
          <w:rFonts w:ascii="仿宋_GB2312" w:eastAsia="仿宋_GB2312" w:hAnsi="宋体" w:hint="eastAsia"/>
          <w:sz w:val="28"/>
          <w:szCs w:val="28"/>
        </w:rPr>
        <w:t>在国(境)外所携带的行李经过运输过程后，应即时检查有无异常迹</w:t>
      </w:r>
      <w:r w:rsidR="00F253C9" w:rsidRPr="00597EE8">
        <w:rPr>
          <w:rFonts w:ascii="仿宋_GB2312" w:eastAsia="仿宋_GB2312" w:hAnsi="宋体" w:hint="eastAsia"/>
          <w:sz w:val="28"/>
          <w:szCs w:val="28"/>
        </w:rPr>
        <w:t>象。在旅馆住宿期间，行李物品应妥善保管，如发现有锁被撬、箱内</w:t>
      </w:r>
      <w:r w:rsidR="00585C45">
        <w:rPr>
          <w:rFonts w:ascii="仿宋_GB2312" w:eastAsia="仿宋_GB2312" w:hAnsi="宋体" w:hint="eastAsia"/>
          <w:sz w:val="28"/>
          <w:szCs w:val="28"/>
        </w:rPr>
        <w:t>物品</w:t>
      </w:r>
      <w:r w:rsidR="00C3797E" w:rsidRPr="00597EE8">
        <w:rPr>
          <w:rFonts w:ascii="仿宋_GB2312" w:eastAsia="仿宋_GB2312" w:hAnsi="宋体" w:hint="eastAsia"/>
          <w:sz w:val="28"/>
          <w:szCs w:val="28"/>
        </w:rPr>
        <w:t>被翻乱等迹象，要立即检查，并及时向我驻外使(领)馆报告，以便采取应对措施。</w:t>
      </w:r>
    </w:p>
    <w:p w:rsidR="00B51F36" w:rsidRPr="00597EE8" w:rsidRDefault="00FD2773"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lastRenderedPageBreak/>
        <w:t>八</w:t>
      </w:r>
      <w:r w:rsidR="00B51F36" w:rsidRPr="00597EE8">
        <w:rPr>
          <w:rFonts w:ascii="仿宋_GB2312" w:eastAsia="仿宋_GB2312" w:hAnsi="宋体" w:hint="eastAsia"/>
          <w:sz w:val="28"/>
          <w:szCs w:val="28"/>
        </w:rPr>
        <w:t>、</w:t>
      </w:r>
      <w:r w:rsidRPr="00597EE8">
        <w:rPr>
          <w:rFonts w:ascii="仿宋_GB2312" w:eastAsia="仿宋_GB2312" w:hAnsi="宋体" w:hint="eastAsia"/>
          <w:sz w:val="28"/>
          <w:szCs w:val="28"/>
        </w:rPr>
        <w:t>在国(境)外</w:t>
      </w:r>
      <w:r w:rsidR="00C3797E" w:rsidRPr="00597EE8">
        <w:rPr>
          <w:rFonts w:ascii="仿宋_GB2312" w:eastAsia="仿宋_GB2312" w:hAnsi="宋体" w:hint="eastAsia"/>
          <w:sz w:val="28"/>
          <w:szCs w:val="28"/>
        </w:rPr>
        <w:t>遇到或察觉外国情报机关采取政治毒害、物质利诱、色情勾引、栽赃陷害、寻找把柄等手段威胁、讹诈、策反时，要站稳立场，冷静应对，巧妙处置，并及时与</w:t>
      </w:r>
      <w:r w:rsidRPr="00597EE8">
        <w:rPr>
          <w:rFonts w:ascii="仿宋_GB2312" w:eastAsia="仿宋_GB2312" w:hAnsi="宋体" w:hint="eastAsia"/>
          <w:sz w:val="28"/>
          <w:szCs w:val="28"/>
        </w:rPr>
        <w:t>学校、导师以及</w:t>
      </w:r>
      <w:r w:rsidR="00DA7364">
        <w:rPr>
          <w:rFonts w:ascii="仿宋_GB2312" w:eastAsia="仿宋_GB2312" w:hAnsi="宋体" w:hint="eastAsia"/>
          <w:sz w:val="28"/>
          <w:szCs w:val="28"/>
        </w:rPr>
        <w:t>我</w:t>
      </w:r>
      <w:r w:rsidR="00C3797E" w:rsidRPr="00597EE8">
        <w:rPr>
          <w:rFonts w:ascii="仿宋_GB2312" w:eastAsia="仿宋_GB2312" w:hAnsi="宋体" w:hint="eastAsia"/>
          <w:sz w:val="28"/>
          <w:szCs w:val="28"/>
        </w:rPr>
        <w:t>驻外使(领)</w:t>
      </w:r>
      <w:proofErr w:type="gramStart"/>
      <w:r w:rsidR="00C3797E" w:rsidRPr="00597EE8">
        <w:rPr>
          <w:rFonts w:ascii="仿宋_GB2312" w:eastAsia="仿宋_GB2312" w:hAnsi="宋体" w:hint="eastAsia"/>
          <w:sz w:val="28"/>
          <w:szCs w:val="28"/>
        </w:rPr>
        <w:t>馆取得</w:t>
      </w:r>
      <w:proofErr w:type="gramEnd"/>
      <w:r w:rsidR="00C3797E" w:rsidRPr="00597EE8">
        <w:rPr>
          <w:rFonts w:ascii="仿宋_GB2312" w:eastAsia="仿宋_GB2312" w:hAnsi="宋体" w:hint="eastAsia"/>
          <w:sz w:val="28"/>
          <w:szCs w:val="28"/>
        </w:rPr>
        <w:t xml:space="preserve">联系。  </w:t>
      </w:r>
    </w:p>
    <w:p w:rsidR="00FD2773" w:rsidRPr="00597EE8" w:rsidRDefault="00FD2773"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九</w:t>
      </w:r>
      <w:r w:rsidR="00B51F36" w:rsidRPr="00597EE8">
        <w:rPr>
          <w:rFonts w:ascii="仿宋_GB2312" w:eastAsia="仿宋_GB2312" w:hAnsi="宋体" w:hint="eastAsia"/>
          <w:sz w:val="28"/>
          <w:szCs w:val="28"/>
        </w:rPr>
        <w:t>、</w:t>
      </w:r>
      <w:r w:rsidRPr="00597EE8">
        <w:rPr>
          <w:rFonts w:ascii="仿宋_GB2312" w:eastAsia="仿宋_GB2312" w:hAnsi="宋体" w:hint="eastAsia"/>
          <w:sz w:val="28"/>
          <w:szCs w:val="28"/>
        </w:rPr>
        <w:t>在国(境)外交流访学、参加学术活动期间，严谨泄露所了解掌握的内部或涉密信息，与外方人员交流的学术内容，应提前与导师确认并严格掌握知悉范围。</w:t>
      </w:r>
    </w:p>
    <w:p w:rsidR="004B54D1" w:rsidRPr="00597EE8" w:rsidRDefault="00FD2773" w:rsidP="00B51F36">
      <w:pPr>
        <w:spacing w:line="420" w:lineRule="exact"/>
        <w:ind w:firstLineChars="200" w:firstLine="560"/>
        <w:rPr>
          <w:rFonts w:ascii="仿宋_GB2312" w:eastAsia="仿宋_GB2312" w:hAnsi="宋体"/>
          <w:sz w:val="28"/>
          <w:szCs w:val="28"/>
        </w:rPr>
      </w:pPr>
      <w:r w:rsidRPr="00597EE8">
        <w:rPr>
          <w:rFonts w:ascii="仿宋_GB2312" w:eastAsia="仿宋_GB2312" w:hAnsi="宋体" w:hint="eastAsia"/>
          <w:sz w:val="28"/>
          <w:szCs w:val="28"/>
        </w:rPr>
        <w:t>十、在国(境)外交流访学、参加学术活动期间，</w:t>
      </w:r>
      <w:r w:rsidR="00C3797E" w:rsidRPr="00597EE8">
        <w:rPr>
          <w:rFonts w:ascii="仿宋_GB2312" w:eastAsia="仿宋_GB2312" w:hAnsi="宋体" w:hint="eastAsia"/>
          <w:sz w:val="28"/>
          <w:szCs w:val="28"/>
        </w:rPr>
        <w:t>不随便要求外方提供内部资料或实物，如对方友好人士主动赠送，</w:t>
      </w:r>
      <w:proofErr w:type="gramStart"/>
      <w:r w:rsidR="00C3797E" w:rsidRPr="00597EE8">
        <w:rPr>
          <w:rFonts w:ascii="仿宋_GB2312" w:eastAsia="仿宋_GB2312" w:hAnsi="宋体" w:hint="eastAsia"/>
          <w:sz w:val="28"/>
          <w:szCs w:val="28"/>
        </w:rPr>
        <w:t>应将资</w:t>
      </w:r>
      <w:proofErr w:type="gramEnd"/>
      <w:r w:rsidR="00C3797E" w:rsidRPr="00597EE8">
        <w:rPr>
          <w:rFonts w:ascii="仿宋_GB2312" w:eastAsia="仿宋_GB2312" w:hAnsi="宋体" w:hint="eastAsia"/>
          <w:sz w:val="28"/>
          <w:szCs w:val="28"/>
        </w:rPr>
        <w:t>(材)料送至我驻外使(领)馆，请信使捎带回国。</w:t>
      </w:r>
    </w:p>
    <w:p w:rsidR="00597EE8" w:rsidRDefault="00597EE8">
      <w:pPr>
        <w:adjustRightInd/>
        <w:snapToGrid/>
        <w:spacing w:line="220" w:lineRule="atLeast"/>
        <w:rPr>
          <w:rFonts w:ascii="仿宋_GB2312" w:eastAsia="仿宋_GB2312" w:hAnsi="宋体"/>
          <w:sz w:val="28"/>
          <w:szCs w:val="28"/>
        </w:rPr>
      </w:pPr>
      <w:r>
        <w:rPr>
          <w:rFonts w:ascii="仿宋_GB2312" w:eastAsia="仿宋_GB2312" w:hAnsi="宋体"/>
          <w:sz w:val="28"/>
          <w:szCs w:val="28"/>
        </w:rPr>
        <w:br w:type="page"/>
      </w:r>
    </w:p>
    <w:p w:rsidR="00C3797E" w:rsidRPr="00484A96" w:rsidRDefault="00C3797E" w:rsidP="00C3797E">
      <w:pPr>
        <w:spacing w:line="420" w:lineRule="exact"/>
        <w:ind w:firstLineChars="200" w:firstLine="560"/>
        <w:rPr>
          <w:rFonts w:ascii="仿宋_GB2312" w:eastAsia="仿宋_GB2312" w:hAnsi="宋体"/>
          <w:sz w:val="28"/>
          <w:szCs w:val="28"/>
        </w:rPr>
      </w:pPr>
      <w:r w:rsidRPr="00484A96">
        <w:rPr>
          <w:rFonts w:ascii="仿宋_GB2312" w:eastAsia="仿宋_GB2312" w:hAnsi="宋体" w:hint="eastAsia"/>
          <w:sz w:val="28"/>
          <w:szCs w:val="28"/>
        </w:rPr>
        <w:lastRenderedPageBreak/>
        <w:t>附：外国机构、不法人员</w:t>
      </w:r>
      <w:r w:rsidR="007834A6">
        <w:rPr>
          <w:rFonts w:ascii="仿宋_GB2312" w:eastAsia="仿宋_GB2312" w:hAnsi="宋体" w:hint="eastAsia"/>
          <w:sz w:val="28"/>
          <w:szCs w:val="28"/>
        </w:rPr>
        <w:t>通过赴国（境）外</w:t>
      </w:r>
      <w:r w:rsidR="001B7BEF">
        <w:rPr>
          <w:rFonts w:ascii="仿宋_GB2312" w:eastAsia="仿宋_GB2312" w:hAnsi="宋体" w:hint="eastAsia"/>
          <w:sz w:val="28"/>
          <w:szCs w:val="28"/>
        </w:rPr>
        <w:t>人员</w:t>
      </w:r>
      <w:r w:rsidRPr="00484A96">
        <w:rPr>
          <w:rFonts w:ascii="仿宋_GB2312" w:eastAsia="仿宋_GB2312" w:hAnsi="宋体" w:hint="eastAsia"/>
          <w:sz w:val="28"/>
          <w:szCs w:val="28"/>
        </w:rPr>
        <w:t>窃取经济、科技秘密的主要手段：</w:t>
      </w:r>
    </w:p>
    <w:p w:rsidR="007834A6" w:rsidRPr="006A263C" w:rsidRDefault="006A263C" w:rsidP="006A263C">
      <w:pPr>
        <w:ind w:left="426"/>
        <w:rPr>
          <w:rFonts w:ascii="仿宋_GB2312" w:eastAsia="仿宋_GB2312" w:hAnsi="宋体"/>
          <w:sz w:val="28"/>
          <w:szCs w:val="28"/>
        </w:rPr>
      </w:pPr>
      <w:r>
        <w:rPr>
          <w:rFonts w:ascii="仿宋_GB2312" w:eastAsia="仿宋_GB2312" w:hAnsi="宋体" w:hint="eastAsia"/>
          <w:sz w:val="28"/>
          <w:szCs w:val="28"/>
        </w:rPr>
        <w:t>（1）</w:t>
      </w:r>
      <w:r w:rsidR="007834A6" w:rsidRPr="006A263C">
        <w:rPr>
          <w:rFonts w:ascii="仿宋_GB2312" w:eastAsia="仿宋_GB2312" w:hAnsi="宋体"/>
          <w:sz w:val="28"/>
          <w:szCs w:val="28"/>
        </w:rPr>
        <w:t>使用金钱收买、感情拉拢、色情引诱等手段</w:t>
      </w:r>
      <w:r w:rsidR="007834A6" w:rsidRPr="006A263C">
        <w:rPr>
          <w:rFonts w:ascii="仿宋_GB2312" w:eastAsia="仿宋_GB2312" w:hAnsi="宋体" w:hint="eastAsia"/>
          <w:sz w:val="28"/>
          <w:szCs w:val="28"/>
        </w:rPr>
        <w:t>，</w:t>
      </w:r>
      <w:r w:rsidRPr="006A263C">
        <w:rPr>
          <w:rFonts w:ascii="仿宋_GB2312" w:eastAsia="仿宋_GB2312" w:hAnsi="宋体"/>
          <w:sz w:val="28"/>
          <w:szCs w:val="28"/>
        </w:rPr>
        <w:t xml:space="preserve"> </w:t>
      </w:r>
      <w:r>
        <w:rPr>
          <w:rFonts w:ascii="仿宋_GB2312" w:eastAsia="仿宋_GB2312" w:hAnsi="宋体" w:hint="eastAsia"/>
          <w:sz w:val="28"/>
          <w:szCs w:val="28"/>
        </w:rPr>
        <w:t>诱使我方人员为其窃取情报；</w:t>
      </w:r>
    </w:p>
    <w:p w:rsidR="006A263C" w:rsidRDefault="006A263C" w:rsidP="006A263C">
      <w:pPr>
        <w:ind w:left="426"/>
        <w:rPr>
          <w:rFonts w:ascii="仿宋_GB2312" w:eastAsia="仿宋_GB2312" w:hAnsi="宋体"/>
          <w:sz w:val="28"/>
          <w:szCs w:val="28"/>
        </w:rPr>
      </w:pPr>
      <w:r>
        <w:rPr>
          <w:rFonts w:ascii="仿宋_GB2312" w:eastAsia="仿宋_GB2312" w:hAnsi="宋体" w:hint="eastAsia"/>
          <w:sz w:val="28"/>
          <w:szCs w:val="28"/>
        </w:rPr>
        <w:t>（2）对我方人员进行各种威胁、讹诈，</w:t>
      </w:r>
      <w:r w:rsidRPr="006A263C">
        <w:rPr>
          <w:rFonts w:ascii="仿宋_GB2312" w:eastAsia="仿宋_GB2312" w:hAnsi="宋体" w:hint="eastAsia"/>
          <w:sz w:val="28"/>
          <w:szCs w:val="28"/>
        </w:rPr>
        <w:t>要求我方人员为其窃取情报；</w:t>
      </w:r>
    </w:p>
    <w:p w:rsidR="006A263C" w:rsidRDefault="006A263C" w:rsidP="006A263C">
      <w:pPr>
        <w:ind w:left="426"/>
        <w:rPr>
          <w:rFonts w:ascii="仿宋_GB2312" w:eastAsia="仿宋_GB2312" w:hAnsi="宋体"/>
          <w:sz w:val="28"/>
          <w:szCs w:val="28"/>
        </w:rPr>
      </w:pPr>
      <w:r>
        <w:rPr>
          <w:rFonts w:ascii="仿宋_GB2312" w:eastAsia="仿宋_GB2312" w:hAnsi="宋体" w:hint="eastAsia"/>
          <w:sz w:val="28"/>
          <w:szCs w:val="28"/>
        </w:rPr>
        <w:t>（3）以各种理由</w:t>
      </w:r>
      <w:r w:rsidR="007834A6" w:rsidRPr="006A263C">
        <w:rPr>
          <w:rFonts w:ascii="仿宋_GB2312" w:eastAsia="仿宋_GB2312" w:hAnsi="宋体" w:hint="eastAsia"/>
          <w:sz w:val="28"/>
          <w:szCs w:val="28"/>
        </w:rPr>
        <w:t>要求我方人员为其</w:t>
      </w:r>
      <w:r w:rsidR="00C3797E" w:rsidRPr="006A263C">
        <w:rPr>
          <w:rFonts w:ascii="仿宋_GB2312" w:eastAsia="仿宋_GB2312" w:hAnsi="宋体" w:hint="eastAsia"/>
          <w:sz w:val="28"/>
          <w:szCs w:val="28"/>
        </w:rPr>
        <w:t>收集各种报纸、刊物、资料、报告等进行分析，从中获取情报；</w:t>
      </w:r>
    </w:p>
    <w:p w:rsidR="00C3797E" w:rsidRPr="006A263C" w:rsidRDefault="006A263C" w:rsidP="006A263C">
      <w:pPr>
        <w:ind w:left="426"/>
        <w:rPr>
          <w:rFonts w:ascii="仿宋_GB2312" w:eastAsia="仿宋_GB2312" w:hAnsi="宋体"/>
          <w:sz w:val="28"/>
          <w:szCs w:val="28"/>
        </w:rPr>
      </w:pPr>
      <w:r>
        <w:rPr>
          <w:rFonts w:ascii="仿宋_GB2312" w:eastAsia="仿宋_GB2312" w:hAnsi="宋体" w:hint="eastAsia"/>
          <w:sz w:val="28"/>
          <w:szCs w:val="28"/>
        </w:rPr>
        <w:t>（4）</w:t>
      </w:r>
      <w:r w:rsidRPr="00484A96">
        <w:rPr>
          <w:rFonts w:ascii="仿宋_GB2312" w:eastAsia="仿宋_GB2312" w:hAnsi="宋体" w:hint="eastAsia"/>
          <w:sz w:val="28"/>
          <w:szCs w:val="28"/>
        </w:rPr>
        <w:t>以满足我方人员某种要求为诱饵，骗取情报；</w:t>
      </w:r>
    </w:p>
    <w:p w:rsidR="007834A6" w:rsidRDefault="006A263C" w:rsidP="006A263C">
      <w:pPr>
        <w:ind w:left="426"/>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5</w:t>
      </w:r>
      <w:r>
        <w:rPr>
          <w:rFonts w:ascii="仿宋_GB2312" w:eastAsia="仿宋_GB2312" w:hAnsi="宋体" w:hint="eastAsia"/>
          <w:sz w:val="28"/>
          <w:szCs w:val="28"/>
        </w:rPr>
        <w:t>）在</w:t>
      </w:r>
      <w:r w:rsidR="007834A6">
        <w:rPr>
          <w:rFonts w:ascii="仿宋_GB2312" w:eastAsia="仿宋_GB2312" w:hAnsi="宋体" w:hint="eastAsia"/>
          <w:sz w:val="28"/>
          <w:szCs w:val="28"/>
        </w:rPr>
        <w:t>学术交流过程中，以</w:t>
      </w:r>
      <w:r>
        <w:rPr>
          <w:rFonts w:ascii="仿宋_GB2312" w:eastAsia="仿宋_GB2312" w:hAnsi="宋体" w:hint="eastAsia"/>
          <w:sz w:val="28"/>
          <w:szCs w:val="28"/>
        </w:rPr>
        <w:t>技术研讨等为幌子，套取我方情报；</w:t>
      </w:r>
    </w:p>
    <w:p w:rsidR="00C3797E" w:rsidRDefault="00597EE8" w:rsidP="006A263C">
      <w:pPr>
        <w:ind w:left="426"/>
        <w:rPr>
          <w:rFonts w:ascii="仿宋_GB2312" w:eastAsia="仿宋_GB2312" w:hAnsi="宋体"/>
          <w:sz w:val="28"/>
          <w:szCs w:val="28"/>
        </w:rPr>
      </w:pPr>
      <w:r>
        <w:rPr>
          <w:rFonts w:ascii="仿宋_GB2312" w:eastAsia="仿宋_GB2312" w:hAnsi="宋体" w:hint="eastAsia"/>
          <w:sz w:val="28"/>
          <w:szCs w:val="28"/>
        </w:rPr>
        <w:t>（</w:t>
      </w:r>
      <w:r w:rsidR="001B7BEF">
        <w:rPr>
          <w:rFonts w:ascii="仿宋_GB2312" w:eastAsia="仿宋_GB2312" w:hAnsi="宋体"/>
          <w:sz w:val="28"/>
          <w:szCs w:val="28"/>
        </w:rPr>
        <w:t>6</w:t>
      </w:r>
      <w:r>
        <w:rPr>
          <w:rFonts w:ascii="仿宋_GB2312" w:eastAsia="仿宋_GB2312" w:hAnsi="宋体" w:hint="eastAsia"/>
          <w:sz w:val="28"/>
          <w:szCs w:val="28"/>
        </w:rPr>
        <w:t>）</w:t>
      </w:r>
      <w:r w:rsidR="00C3797E" w:rsidRPr="00484A96">
        <w:rPr>
          <w:rFonts w:ascii="仿宋_GB2312" w:eastAsia="仿宋_GB2312" w:hAnsi="宋体" w:hint="eastAsia"/>
          <w:sz w:val="28"/>
          <w:szCs w:val="28"/>
        </w:rPr>
        <w:t>对我出国(境)</w:t>
      </w:r>
      <w:r w:rsidR="006A263C">
        <w:rPr>
          <w:rFonts w:ascii="仿宋_GB2312" w:eastAsia="仿宋_GB2312" w:hAnsi="宋体" w:hint="eastAsia"/>
          <w:sz w:val="28"/>
          <w:szCs w:val="28"/>
        </w:rPr>
        <w:t>访学交流、参加学术活动人员进行</w:t>
      </w:r>
      <w:r w:rsidR="00C3797E" w:rsidRPr="00484A96">
        <w:rPr>
          <w:rFonts w:ascii="仿宋_GB2312" w:eastAsia="仿宋_GB2312" w:hAnsi="宋体" w:hint="eastAsia"/>
          <w:sz w:val="28"/>
          <w:szCs w:val="28"/>
        </w:rPr>
        <w:t>监控，利用技术手段获取情报</w:t>
      </w:r>
      <w:r w:rsidR="001B7BEF">
        <w:rPr>
          <w:rFonts w:ascii="仿宋_GB2312" w:eastAsia="仿宋_GB2312" w:hAnsi="宋体" w:hint="eastAsia"/>
          <w:sz w:val="28"/>
          <w:szCs w:val="28"/>
        </w:rPr>
        <w:t>。</w:t>
      </w:r>
    </w:p>
    <w:p w:rsidR="00B03DC2" w:rsidRPr="00B03DC2" w:rsidRDefault="0016196D" w:rsidP="0016196D">
      <w:pPr>
        <w:spacing w:line="420" w:lineRule="exact"/>
        <w:ind w:firstLineChars="200" w:firstLine="560"/>
        <w:rPr>
          <w:rFonts w:ascii="仿宋_GB2312" w:eastAsia="仿宋_GB2312" w:hAnsi="宋体"/>
          <w:sz w:val="28"/>
          <w:szCs w:val="28"/>
        </w:rPr>
      </w:pPr>
      <w:r>
        <w:rPr>
          <w:rFonts w:ascii="仿宋_GB2312" w:eastAsia="仿宋_GB2312" w:hAnsi="宋体" w:hint="eastAsia"/>
          <w:sz w:val="28"/>
          <w:szCs w:val="28"/>
        </w:rPr>
        <w:t>有</w:t>
      </w:r>
      <w:r w:rsidR="00884B1F">
        <w:rPr>
          <w:rFonts w:ascii="仿宋_GB2312" w:eastAsia="仿宋_GB2312" w:hAnsi="宋体" w:hint="eastAsia"/>
          <w:sz w:val="28"/>
          <w:szCs w:val="28"/>
        </w:rPr>
        <w:t>下列</w:t>
      </w:r>
      <w:r w:rsidR="00B03DC2" w:rsidRPr="00B03DC2">
        <w:rPr>
          <w:rFonts w:ascii="仿宋_GB2312" w:eastAsia="仿宋_GB2312" w:hAnsi="宋体" w:hint="eastAsia"/>
          <w:sz w:val="28"/>
          <w:szCs w:val="28"/>
        </w:rPr>
        <w:t>行为之一的，依法给予处分；构成犯罪的，依法追究刑事责任：</w:t>
      </w:r>
    </w:p>
    <w:p w:rsidR="00B03DC2" w:rsidRPr="00B03DC2" w:rsidRDefault="00597EE8" w:rsidP="00597EE8">
      <w:pPr>
        <w:ind w:firstLineChars="152" w:firstLine="426"/>
        <w:rPr>
          <w:rFonts w:ascii="仿宋_GB2312" w:eastAsia="仿宋_GB2312" w:hAnsi="宋体"/>
          <w:sz w:val="28"/>
          <w:szCs w:val="28"/>
        </w:rPr>
      </w:pPr>
      <w:r>
        <w:rPr>
          <w:rFonts w:ascii="仿宋_GB2312" w:eastAsia="仿宋_GB2312" w:hAnsi="宋体" w:hint="eastAsia"/>
          <w:sz w:val="28"/>
          <w:szCs w:val="28"/>
        </w:rPr>
        <w:t>（1）</w:t>
      </w:r>
      <w:r w:rsidR="00B03DC2" w:rsidRPr="00B03DC2">
        <w:rPr>
          <w:rFonts w:ascii="仿宋_GB2312" w:eastAsia="仿宋_GB2312" w:hAnsi="宋体" w:hint="eastAsia"/>
          <w:sz w:val="28"/>
          <w:szCs w:val="28"/>
        </w:rPr>
        <w:t>非法获取、持有国家秘密载体的；</w:t>
      </w:r>
    </w:p>
    <w:p w:rsidR="00B03DC2" w:rsidRPr="00B03DC2" w:rsidRDefault="00597EE8" w:rsidP="00597EE8">
      <w:pPr>
        <w:ind w:firstLineChars="152" w:firstLine="426"/>
        <w:rPr>
          <w:rFonts w:ascii="仿宋_GB2312" w:eastAsia="仿宋_GB2312" w:hAnsi="宋体"/>
          <w:sz w:val="28"/>
          <w:szCs w:val="28"/>
        </w:rPr>
      </w:pPr>
      <w:r>
        <w:rPr>
          <w:rFonts w:ascii="仿宋_GB2312" w:eastAsia="仿宋_GB2312" w:hAnsi="宋体" w:hint="eastAsia"/>
          <w:sz w:val="28"/>
          <w:szCs w:val="28"/>
        </w:rPr>
        <w:t>（2）</w:t>
      </w:r>
      <w:r w:rsidR="00B03DC2" w:rsidRPr="00B03DC2">
        <w:rPr>
          <w:rFonts w:ascii="仿宋_GB2312" w:eastAsia="仿宋_GB2312" w:hAnsi="宋体" w:hint="eastAsia"/>
          <w:sz w:val="28"/>
          <w:szCs w:val="28"/>
        </w:rPr>
        <w:t xml:space="preserve">买卖、转送或者私自销毁国家秘密载体的； </w:t>
      </w:r>
    </w:p>
    <w:p w:rsidR="00B03DC2" w:rsidRPr="00B03DC2" w:rsidRDefault="00597EE8" w:rsidP="00597EE8">
      <w:pPr>
        <w:ind w:firstLineChars="152" w:firstLine="426"/>
        <w:rPr>
          <w:rFonts w:ascii="仿宋_GB2312" w:eastAsia="仿宋_GB2312" w:hAnsi="宋体"/>
          <w:sz w:val="28"/>
          <w:szCs w:val="28"/>
        </w:rPr>
      </w:pPr>
      <w:r>
        <w:rPr>
          <w:rFonts w:ascii="仿宋_GB2312" w:eastAsia="仿宋_GB2312" w:hAnsi="宋体" w:hint="eastAsia"/>
          <w:sz w:val="28"/>
          <w:szCs w:val="28"/>
        </w:rPr>
        <w:t>（3）</w:t>
      </w:r>
      <w:r w:rsidR="00B03DC2" w:rsidRPr="00B03DC2">
        <w:rPr>
          <w:rFonts w:ascii="仿宋_GB2312" w:eastAsia="仿宋_GB2312" w:hAnsi="宋体" w:hint="eastAsia"/>
          <w:sz w:val="28"/>
          <w:szCs w:val="28"/>
        </w:rPr>
        <w:t>通过普通邮政、快递等无保密措施的渠道传递国家秘密载体的；</w:t>
      </w:r>
    </w:p>
    <w:p w:rsidR="00B03DC2" w:rsidRPr="00B03DC2" w:rsidRDefault="00597EE8" w:rsidP="00597EE8">
      <w:pPr>
        <w:ind w:firstLineChars="152" w:firstLine="426"/>
        <w:rPr>
          <w:rFonts w:ascii="仿宋_GB2312" w:eastAsia="仿宋_GB2312" w:hAnsi="宋体"/>
          <w:sz w:val="28"/>
          <w:szCs w:val="28"/>
        </w:rPr>
      </w:pPr>
      <w:r>
        <w:rPr>
          <w:rFonts w:ascii="仿宋_GB2312" w:eastAsia="仿宋_GB2312" w:hAnsi="宋体" w:hint="eastAsia"/>
          <w:sz w:val="28"/>
          <w:szCs w:val="28"/>
        </w:rPr>
        <w:t>（4）</w:t>
      </w:r>
      <w:r w:rsidR="00B03DC2" w:rsidRPr="00B03DC2">
        <w:rPr>
          <w:rFonts w:ascii="仿宋_GB2312" w:eastAsia="仿宋_GB2312" w:hAnsi="宋体" w:hint="eastAsia"/>
          <w:sz w:val="28"/>
          <w:szCs w:val="28"/>
        </w:rPr>
        <w:t xml:space="preserve">邮寄、托运国家秘密载体出境，或者未经有关主管部门批准，携带、传递国家秘密载体出境的； </w:t>
      </w:r>
    </w:p>
    <w:p w:rsidR="00B03DC2" w:rsidRPr="00B03DC2" w:rsidRDefault="0016196D" w:rsidP="00597EE8">
      <w:pPr>
        <w:ind w:firstLineChars="152" w:firstLine="426"/>
        <w:rPr>
          <w:rFonts w:ascii="仿宋_GB2312" w:eastAsia="仿宋_GB2312" w:hAnsi="宋体"/>
          <w:sz w:val="28"/>
          <w:szCs w:val="28"/>
        </w:rPr>
      </w:pPr>
      <w:r>
        <w:rPr>
          <w:rFonts w:ascii="仿宋_GB2312" w:eastAsia="仿宋_GB2312" w:hAnsi="宋体" w:hint="eastAsia"/>
          <w:sz w:val="28"/>
          <w:szCs w:val="28"/>
        </w:rPr>
        <w:t>（5）</w:t>
      </w:r>
      <w:r w:rsidR="00B03DC2" w:rsidRPr="00B03DC2">
        <w:rPr>
          <w:rFonts w:ascii="仿宋_GB2312" w:eastAsia="仿宋_GB2312" w:hAnsi="宋体" w:hint="eastAsia"/>
          <w:sz w:val="28"/>
          <w:szCs w:val="28"/>
        </w:rPr>
        <w:t xml:space="preserve">非法复制、记录、存储国家秘密的； </w:t>
      </w:r>
    </w:p>
    <w:p w:rsidR="00B03DC2" w:rsidRPr="00B03DC2" w:rsidRDefault="0016196D" w:rsidP="00597EE8">
      <w:pPr>
        <w:ind w:firstLineChars="152" w:firstLine="426"/>
        <w:rPr>
          <w:rFonts w:ascii="仿宋_GB2312" w:eastAsia="仿宋_GB2312" w:hAnsi="宋体"/>
          <w:sz w:val="28"/>
          <w:szCs w:val="28"/>
        </w:rPr>
      </w:pPr>
      <w:r>
        <w:rPr>
          <w:rFonts w:ascii="仿宋_GB2312" w:eastAsia="仿宋_GB2312" w:hAnsi="宋体" w:hint="eastAsia"/>
          <w:sz w:val="28"/>
          <w:szCs w:val="28"/>
        </w:rPr>
        <w:t>（6）</w:t>
      </w:r>
      <w:r w:rsidR="00B03DC2" w:rsidRPr="00B03DC2">
        <w:rPr>
          <w:rFonts w:ascii="仿宋_GB2312" w:eastAsia="仿宋_GB2312" w:hAnsi="宋体" w:hint="eastAsia"/>
          <w:sz w:val="28"/>
          <w:szCs w:val="28"/>
        </w:rPr>
        <w:t>在私人交往和通信中涉及国家秘密的；</w:t>
      </w:r>
    </w:p>
    <w:p w:rsidR="00B03DC2" w:rsidRPr="00B03DC2" w:rsidRDefault="0016196D" w:rsidP="00597EE8">
      <w:pPr>
        <w:ind w:firstLineChars="152" w:firstLine="426"/>
        <w:rPr>
          <w:rFonts w:ascii="仿宋_GB2312" w:eastAsia="仿宋_GB2312" w:hAnsi="宋体"/>
          <w:sz w:val="28"/>
          <w:szCs w:val="28"/>
        </w:rPr>
      </w:pPr>
      <w:r>
        <w:rPr>
          <w:rFonts w:ascii="仿宋_GB2312" w:eastAsia="仿宋_GB2312" w:hAnsi="宋体" w:hint="eastAsia"/>
          <w:sz w:val="28"/>
          <w:szCs w:val="28"/>
        </w:rPr>
        <w:t>（7）</w:t>
      </w:r>
      <w:r w:rsidR="00B03DC2" w:rsidRPr="00B03DC2">
        <w:rPr>
          <w:rFonts w:ascii="仿宋_GB2312" w:eastAsia="仿宋_GB2312" w:hAnsi="宋体" w:hint="eastAsia"/>
          <w:sz w:val="28"/>
          <w:szCs w:val="28"/>
        </w:rPr>
        <w:t xml:space="preserve">在互联网及其他公共信息网络或者未采取保密措施的有线和无线通信中传递国家秘密的； </w:t>
      </w:r>
    </w:p>
    <w:p w:rsidR="00B03DC2" w:rsidRPr="00B03DC2" w:rsidRDefault="0016196D" w:rsidP="00597EE8">
      <w:pPr>
        <w:ind w:firstLineChars="152" w:firstLine="426"/>
        <w:rPr>
          <w:rFonts w:ascii="仿宋_GB2312" w:eastAsia="仿宋_GB2312" w:hAnsi="宋体"/>
          <w:sz w:val="28"/>
          <w:szCs w:val="28"/>
        </w:rPr>
      </w:pPr>
      <w:r>
        <w:rPr>
          <w:rFonts w:ascii="仿宋_GB2312" w:eastAsia="仿宋_GB2312" w:hAnsi="宋体" w:hint="eastAsia"/>
          <w:sz w:val="28"/>
          <w:szCs w:val="28"/>
        </w:rPr>
        <w:t>（8）</w:t>
      </w:r>
      <w:r w:rsidR="00B03DC2" w:rsidRPr="00B03DC2">
        <w:rPr>
          <w:rFonts w:ascii="仿宋_GB2312" w:eastAsia="仿宋_GB2312" w:hAnsi="宋体" w:hint="eastAsia"/>
          <w:sz w:val="28"/>
          <w:szCs w:val="28"/>
        </w:rPr>
        <w:t xml:space="preserve">将涉密计算机、涉密存储设备接入互联网及其他公共信息网络的； </w:t>
      </w:r>
    </w:p>
    <w:p w:rsidR="004358AB" w:rsidRPr="00B03DC2" w:rsidRDefault="0016196D" w:rsidP="00597EE8">
      <w:pPr>
        <w:ind w:firstLineChars="152" w:firstLine="426"/>
        <w:rPr>
          <w:rFonts w:ascii="仿宋_GB2312" w:eastAsia="仿宋_GB2312" w:hAnsi="宋体"/>
          <w:sz w:val="28"/>
          <w:szCs w:val="28"/>
        </w:rPr>
      </w:pPr>
      <w:r>
        <w:rPr>
          <w:rFonts w:ascii="仿宋_GB2312" w:eastAsia="仿宋_GB2312" w:hAnsi="宋体" w:hint="eastAsia"/>
          <w:sz w:val="28"/>
          <w:szCs w:val="28"/>
        </w:rPr>
        <w:t>（9）</w:t>
      </w:r>
      <w:r w:rsidR="00B03DC2" w:rsidRPr="00B03DC2">
        <w:rPr>
          <w:rFonts w:ascii="仿宋_GB2312" w:eastAsia="仿宋_GB2312" w:hAnsi="宋体" w:hint="eastAsia"/>
          <w:sz w:val="28"/>
          <w:szCs w:val="28"/>
        </w:rPr>
        <w:t>将未经安全技术处理的退出使用的涉密计算机、涉密存储设备赠送、出售、丢弃或者改作其他用途的。</w:t>
      </w:r>
    </w:p>
    <w:sectPr w:rsidR="004358AB" w:rsidRPr="00B03DC2" w:rsidSect="00597EE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AE" w:rsidRDefault="009542AE" w:rsidP="00922A94">
      <w:pPr>
        <w:spacing w:after="0"/>
      </w:pPr>
      <w:r>
        <w:separator/>
      </w:r>
    </w:p>
  </w:endnote>
  <w:endnote w:type="continuationSeparator" w:id="0">
    <w:p w:rsidR="009542AE" w:rsidRDefault="009542AE" w:rsidP="00922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AE" w:rsidRDefault="009542AE" w:rsidP="00922A94">
      <w:pPr>
        <w:spacing w:after="0"/>
      </w:pPr>
      <w:r>
        <w:separator/>
      </w:r>
    </w:p>
  </w:footnote>
  <w:footnote w:type="continuationSeparator" w:id="0">
    <w:p w:rsidR="009542AE" w:rsidRDefault="009542AE" w:rsidP="00922A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221"/>
    <w:multiLevelType w:val="hybridMultilevel"/>
    <w:tmpl w:val="D75EE6BE"/>
    <w:lvl w:ilvl="0" w:tplc="64CC74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D97171"/>
    <w:multiLevelType w:val="hybridMultilevel"/>
    <w:tmpl w:val="F71CAC90"/>
    <w:lvl w:ilvl="0" w:tplc="9DBE1A1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0D71CBC"/>
    <w:multiLevelType w:val="hybridMultilevel"/>
    <w:tmpl w:val="30B4E32C"/>
    <w:lvl w:ilvl="0" w:tplc="C792C26C">
      <w:start w:val="1"/>
      <w:numFmt w:val="japaneseCounting"/>
      <w:lvlText w:val="%1、"/>
      <w:lvlJc w:val="left"/>
      <w:pPr>
        <w:ind w:left="1685" w:hanging="1125"/>
      </w:pPr>
      <w:rPr>
        <w:rFonts w:ascii="仿宋_GB2312" w:eastAsia="仿宋_GB2312" w:hAnsi="宋体"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4381EDF"/>
    <w:multiLevelType w:val="hybridMultilevel"/>
    <w:tmpl w:val="F3A0E6F4"/>
    <w:lvl w:ilvl="0" w:tplc="84BE088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8696E12"/>
    <w:multiLevelType w:val="hybridMultilevel"/>
    <w:tmpl w:val="FBA2FBF8"/>
    <w:lvl w:ilvl="0" w:tplc="73226396">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433E7021"/>
    <w:multiLevelType w:val="hybridMultilevel"/>
    <w:tmpl w:val="7354E822"/>
    <w:lvl w:ilvl="0" w:tplc="2B18AB2E">
      <w:start w:val="1"/>
      <w:numFmt w:val="japaneseCounting"/>
      <w:lvlText w:val="%1、"/>
      <w:lvlJc w:val="left"/>
      <w:pPr>
        <w:ind w:left="1280" w:hanging="720"/>
      </w:pPr>
      <w:rPr>
        <w:rFonts w:ascii="仿宋_GB2312" w:eastAsia="仿宋_GB2312" w:hAnsi="宋体"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58D6D94"/>
    <w:multiLevelType w:val="hybridMultilevel"/>
    <w:tmpl w:val="8D56B226"/>
    <w:lvl w:ilvl="0" w:tplc="FFF2A3CA">
      <w:start w:val="1"/>
      <w:numFmt w:val="japaneseCounting"/>
      <w:lvlText w:val="%1、"/>
      <w:lvlJc w:val="left"/>
      <w:pPr>
        <w:ind w:left="1280" w:hanging="720"/>
      </w:pPr>
      <w:rPr>
        <w:rFonts w:ascii="仿宋_GB2312" w:eastAsia="仿宋_GB2312" w:hAnsi="宋体" w:cstheme="minorBidi"/>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72D4B16"/>
    <w:multiLevelType w:val="hybridMultilevel"/>
    <w:tmpl w:val="26982382"/>
    <w:lvl w:ilvl="0" w:tplc="CA62B138">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1402"/>
    <w:rsid w:val="000B04AB"/>
    <w:rsid w:val="0016196D"/>
    <w:rsid w:val="001B7BEF"/>
    <w:rsid w:val="002350FC"/>
    <w:rsid w:val="00260F55"/>
    <w:rsid w:val="00323B43"/>
    <w:rsid w:val="00344E05"/>
    <w:rsid w:val="003D37D8"/>
    <w:rsid w:val="00426133"/>
    <w:rsid w:val="004358AB"/>
    <w:rsid w:val="00466123"/>
    <w:rsid w:val="004B54D1"/>
    <w:rsid w:val="00552AF5"/>
    <w:rsid w:val="00585C45"/>
    <w:rsid w:val="005876AD"/>
    <w:rsid w:val="0059254B"/>
    <w:rsid w:val="00597EE8"/>
    <w:rsid w:val="005A6379"/>
    <w:rsid w:val="00611CCA"/>
    <w:rsid w:val="006A263C"/>
    <w:rsid w:val="0070089A"/>
    <w:rsid w:val="007834A6"/>
    <w:rsid w:val="00867FF0"/>
    <w:rsid w:val="008748D7"/>
    <w:rsid w:val="00884B1F"/>
    <w:rsid w:val="008A0B47"/>
    <w:rsid w:val="008A22D5"/>
    <w:rsid w:val="008B7726"/>
    <w:rsid w:val="0092066D"/>
    <w:rsid w:val="00922A94"/>
    <w:rsid w:val="009278FE"/>
    <w:rsid w:val="009542AE"/>
    <w:rsid w:val="00996AFF"/>
    <w:rsid w:val="00A23928"/>
    <w:rsid w:val="00A723F4"/>
    <w:rsid w:val="00AB2F2D"/>
    <w:rsid w:val="00B0072A"/>
    <w:rsid w:val="00B03DC2"/>
    <w:rsid w:val="00B156B1"/>
    <w:rsid w:val="00B51F36"/>
    <w:rsid w:val="00B86819"/>
    <w:rsid w:val="00B962F4"/>
    <w:rsid w:val="00BF3C87"/>
    <w:rsid w:val="00BF4CD7"/>
    <w:rsid w:val="00C3797E"/>
    <w:rsid w:val="00C77D0E"/>
    <w:rsid w:val="00D04EFA"/>
    <w:rsid w:val="00D31D50"/>
    <w:rsid w:val="00DA7364"/>
    <w:rsid w:val="00DB5A07"/>
    <w:rsid w:val="00E05C7A"/>
    <w:rsid w:val="00EF108E"/>
    <w:rsid w:val="00F12176"/>
    <w:rsid w:val="00F253C9"/>
    <w:rsid w:val="00FD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C3797E"/>
    <w:pPr>
      <w:widowControl w:val="0"/>
      <w:adjustRightInd/>
      <w:snapToGrid/>
      <w:spacing w:after="0"/>
      <w:jc w:val="center"/>
      <w:outlineLvl w:val="0"/>
    </w:pPr>
    <w:rPr>
      <w:rFonts w:ascii="Times New Roman" w:eastAsia="宋体" w:hAnsi="Times New Roman" w:cs="Times New Roman"/>
      <w:b/>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3797E"/>
    <w:rPr>
      <w:rFonts w:ascii="Times New Roman" w:eastAsia="宋体" w:hAnsi="Times New Roman" w:cs="Times New Roman"/>
      <w:b/>
      <w:kern w:val="2"/>
      <w:sz w:val="30"/>
      <w:szCs w:val="30"/>
    </w:rPr>
  </w:style>
  <w:style w:type="paragraph" w:styleId="a3">
    <w:name w:val="header"/>
    <w:basedOn w:val="a"/>
    <w:link w:val="Char"/>
    <w:uiPriority w:val="99"/>
    <w:unhideWhenUsed/>
    <w:rsid w:val="00922A9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22A94"/>
    <w:rPr>
      <w:rFonts w:ascii="Tahoma" w:hAnsi="Tahoma"/>
      <w:sz w:val="18"/>
      <w:szCs w:val="18"/>
    </w:rPr>
  </w:style>
  <w:style w:type="paragraph" w:styleId="a4">
    <w:name w:val="footer"/>
    <w:basedOn w:val="a"/>
    <w:link w:val="Char0"/>
    <w:uiPriority w:val="99"/>
    <w:unhideWhenUsed/>
    <w:rsid w:val="00922A94"/>
    <w:pPr>
      <w:tabs>
        <w:tab w:val="center" w:pos="4153"/>
        <w:tab w:val="right" w:pos="8306"/>
      </w:tabs>
    </w:pPr>
    <w:rPr>
      <w:sz w:val="18"/>
      <w:szCs w:val="18"/>
    </w:rPr>
  </w:style>
  <w:style w:type="character" w:customStyle="1" w:styleId="Char0">
    <w:name w:val="页脚 Char"/>
    <w:basedOn w:val="a0"/>
    <w:link w:val="a4"/>
    <w:uiPriority w:val="99"/>
    <w:rsid w:val="00922A94"/>
    <w:rPr>
      <w:rFonts w:ascii="Tahoma" w:hAnsi="Tahoma"/>
      <w:sz w:val="18"/>
      <w:szCs w:val="18"/>
    </w:rPr>
  </w:style>
  <w:style w:type="paragraph" w:styleId="a5">
    <w:name w:val="List Paragraph"/>
    <w:basedOn w:val="a"/>
    <w:uiPriority w:val="34"/>
    <w:qFormat/>
    <w:rsid w:val="00B03DC2"/>
    <w:pPr>
      <w:ind w:firstLineChars="200" w:firstLine="420"/>
    </w:pPr>
  </w:style>
  <w:style w:type="paragraph" w:styleId="a6">
    <w:name w:val="No Spacing"/>
    <w:uiPriority w:val="1"/>
    <w:qFormat/>
    <w:rsid w:val="00B03DC2"/>
    <w:pPr>
      <w:adjustRightInd w:val="0"/>
      <w:snapToGrid w:val="0"/>
      <w:spacing w:after="0" w:line="240" w:lineRule="auto"/>
    </w:pPr>
    <w:rPr>
      <w:rFonts w:ascii="Tahoma" w:hAnsi="Tahoma"/>
    </w:rPr>
  </w:style>
  <w:style w:type="character" w:styleId="a7">
    <w:name w:val="Emphasis"/>
    <w:basedOn w:val="a0"/>
    <w:uiPriority w:val="20"/>
    <w:qFormat/>
    <w:rsid w:val="002350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C3797E"/>
    <w:pPr>
      <w:widowControl w:val="0"/>
      <w:adjustRightInd/>
      <w:snapToGrid/>
      <w:spacing w:after="0"/>
      <w:jc w:val="center"/>
      <w:outlineLvl w:val="0"/>
    </w:pPr>
    <w:rPr>
      <w:rFonts w:ascii="Times New Roman" w:eastAsia="宋体" w:hAnsi="Times New Roman" w:cs="Times New Roman"/>
      <w:b/>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3797E"/>
    <w:rPr>
      <w:rFonts w:ascii="Times New Roman" w:eastAsia="宋体" w:hAnsi="Times New Roman" w:cs="Times New Roman"/>
      <w:b/>
      <w:kern w:val="2"/>
      <w:sz w:val="30"/>
      <w:szCs w:val="30"/>
    </w:rPr>
  </w:style>
  <w:style w:type="paragraph" w:styleId="a3">
    <w:name w:val="header"/>
    <w:basedOn w:val="a"/>
    <w:link w:val="Char"/>
    <w:uiPriority w:val="99"/>
    <w:unhideWhenUsed/>
    <w:rsid w:val="00922A9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22A94"/>
    <w:rPr>
      <w:rFonts w:ascii="Tahoma" w:hAnsi="Tahoma"/>
      <w:sz w:val="18"/>
      <w:szCs w:val="18"/>
    </w:rPr>
  </w:style>
  <w:style w:type="paragraph" w:styleId="a4">
    <w:name w:val="footer"/>
    <w:basedOn w:val="a"/>
    <w:link w:val="Char0"/>
    <w:uiPriority w:val="99"/>
    <w:unhideWhenUsed/>
    <w:rsid w:val="00922A94"/>
    <w:pPr>
      <w:tabs>
        <w:tab w:val="center" w:pos="4153"/>
        <w:tab w:val="right" w:pos="8306"/>
      </w:tabs>
    </w:pPr>
    <w:rPr>
      <w:sz w:val="18"/>
      <w:szCs w:val="18"/>
    </w:rPr>
  </w:style>
  <w:style w:type="character" w:customStyle="1" w:styleId="Char0">
    <w:name w:val="页脚 Char"/>
    <w:basedOn w:val="a0"/>
    <w:link w:val="a4"/>
    <w:uiPriority w:val="99"/>
    <w:rsid w:val="00922A94"/>
    <w:rPr>
      <w:rFonts w:ascii="Tahoma" w:hAnsi="Tahoma"/>
      <w:sz w:val="18"/>
      <w:szCs w:val="18"/>
    </w:rPr>
  </w:style>
  <w:style w:type="paragraph" w:styleId="a5">
    <w:name w:val="List Paragraph"/>
    <w:basedOn w:val="a"/>
    <w:uiPriority w:val="34"/>
    <w:qFormat/>
    <w:rsid w:val="00B03DC2"/>
    <w:pPr>
      <w:ind w:firstLineChars="200" w:firstLine="420"/>
    </w:pPr>
  </w:style>
  <w:style w:type="paragraph" w:styleId="a6">
    <w:name w:val="No Spacing"/>
    <w:uiPriority w:val="1"/>
    <w:qFormat/>
    <w:rsid w:val="00B03DC2"/>
    <w:pPr>
      <w:adjustRightInd w:val="0"/>
      <w:snapToGrid w:val="0"/>
      <w:spacing w:after="0" w:line="240" w:lineRule="auto"/>
    </w:pPr>
    <w:rPr>
      <w:rFonts w:ascii="Tahoma" w:hAnsi="Tahoma"/>
    </w:rPr>
  </w:style>
  <w:style w:type="character" w:styleId="a7">
    <w:name w:val="Emphasis"/>
    <w:basedOn w:val="a0"/>
    <w:uiPriority w:val="20"/>
    <w:qFormat/>
    <w:rsid w:val="00235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Xiangming</dc:creator>
  <cp:keywords/>
  <dc:description/>
  <cp:lastModifiedBy>刘旭</cp:lastModifiedBy>
  <cp:revision>12</cp:revision>
  <dcterms:created xsi:type="dcterms:W3CDTF">2019-06-10T09:33:00Z</dcterms:created>
  <dcterms:modified xsi:type="dcterms:W3CDTF">2019-06-12T09:15:00Z</dcterms:modified>
</cp:coreProperties>
</file>