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2022年博士学位论文创新与创优基金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立项</w:t>
      </w:r>
      <w:r>
        <w:rPr>
          <w:rFonts w:hint="eastAsia" w:asciiTheme="minorEastAsia" w:hAnsiTheme="minorEastAsia"/>
          <w:b/>
          <w:bCs/>
          <w:sz w:val="28"/>
          <w:szCs w:val="28"/>
        </w:rPr>
        <w:t>资助名单</w:t>
      </w:r>
    </w:p>
    <w:tbl>
      <w:tblPr>
        <w:tblStyle w:val="2"/>
        <w:tblW w:w="99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23"/>
        <w:gridCol w:w="1197"/>
        <w:gridCol w:w="1148"/>
        <w:gridCol w:w="2578"/>
        <w:gridCol w:w="1190"/>
        <w:gridCol w:w="1184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资助金额（万元）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项目编号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BX1901307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非线性系统的压电分流减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隔振技术研究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BX2001321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硼烯和磷化硼二维原子晶体材料的制备、表征及其力电耦合器件的性能研究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台国安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吴伟晶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BX1902307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能源与动力学院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高性能陶瓷基复合材料在热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湿氧耦合环境下的性能退化研究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宋迎东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巧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BX1902310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能源与动力学院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生物质多孔陶瓷基相变材料热存储技术研究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刘向雷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朱山峰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BX1903301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永磁同步电机伺服系统扰动抑制技术研究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黄文新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镖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BX2004302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电子信息工程学院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/集成电路学院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FMCW毫米波MIMO-SAR高分辨成像与动目标检测技术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吴帮福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BX1905520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基于超声雾化射流冷却的航空超高强度齿轮绿色高效切削研究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丁文锋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易思广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BX2105311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基于HEC梯度过渡层的金刚石涂层刀具基础研究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卢文壮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高转妮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BX2006309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材料科学与技术学院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205C/7075铝合金激光熔丝增材过程组织与气孔耦合演化机理研究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占小红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刘珍珍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BX1907001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民航学院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基于介观尺度多相流特性的油液磨损颗粒智能监测方法研究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左洪福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杜俊良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BX2009507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基于不确定信息的冲突分析建模技术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刘思峰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景振华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BX2015002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航天学院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天地基观测一致性融合的月球光度行为建模研究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李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烁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BX2016007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多目标云工作流调度问题及其元启发式方法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皮德常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BX1908005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基于硒化锑微米线的低维近红外偏振探测器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阚彩侠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BCXJ22-14</w:t>
            </w:r>
          </w:p>
        </w:tc>
      </w:tr>
    </w:tbl>
    <w:p>
      <w:pPr>
        <w:rPr>
          <w:rFonts w:hint="eastAsia" w:asciiTheme="minorEastAsia" w:hAnsiTheme="minorEastAsia"/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RkOTUwMjZiNDFiZjk0NGVhOTEyNTlhZGFlYmYifQ=="/>
  </w:docVars>
  <w:rsids>
    <w:rsidRoot w:val="00DD2C86"/>
    <w:rsid w:val="001104A6"/>
    <w:rsid w:val="00301316"/>
    <w:rsid w:val="00601CCF"/>
    <w:rsid w:val="006C6FA0"/>
    <w:rsid w:val="00740A67"/>
    <w:rsid w:val="00780C88"/>
    <w:rsid w:val="00DD2C86"/>
    <w:rsid w:val="00FD1EF5"/>
    <w:rsid w:val="1A404A5B"/>
    <w:rsid w:val="268D57FE"/>
    <w:rsid w:val="36753EBE"/>
    <w:rsid w:val="57551807"/>
    <w:rsid w:val="7333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856</Characters>
  <Lines>5</Lines>
  <Paragraphs>1</Paragraphs>
  <TotalTime>14</TotalTime>
  <ScaleCrop>false</ScaleCrop>
  <LinksUpToDate>false</LinksUpToDate>
  <CharactersWithSpaces>862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2022-06-29T06:25:00Z</dcterms:created>
  <dc:creator>zhang m</dc:creator>
  <cp:lastModifiedBy>Administrator</cp:lastModifiedBy>
  <dcterms:modified xsi:type="dcterms:W3CDTF">2022-06-30T01:16:45Z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9F72380AD4D840BCAADBA8972BAF27C5</vt:lpwstr>
  </property>
</Properties>
</file>