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660"/>
        </w:tabs>
        <w:jc w:val="center"/>
        <w:rPr>
          <w:rFonts w:asciiTheme="minorEastAsia" w:hAnsiTheme="minorEastAsia"/>
          <w:sz w:val="28"/>
          <w:szCs w:val="28"/>
        </w:rPr>
      </w:pPr>
      <w:r>
        <w:rPr>
          <w:rFonts w:hint="eastAsia" w:asciiTheme="minorEastAsia" w:hAnsiTheme="minorEastAsia"/>
          <w:b/>
          <w:bCs/>
          <w:sz w:val="28"/>
          <w:szCs w:val="28"/>
        </w:rPr>
        <w:t>202</w:t>
      </w:r>
      <w:r>
        <w:rPr>
          <w:rFonts w:hint="eastAsia" w:asciiTheme="minorEastAsia" w:hAnsiTheme="minorEastAsia"/>
          <w:b/>
          <w:bCs/>
          <w:sz w:val="28"/>
          <w:szCs w:val="28"/>
          <w:lang w:val="en-US" w:eastAsia="zh-CN"/>
        </w:rPr>
        <w:t>4</w:t>
      </w:r>
      <w:r>
        <w:rPr>
          <w:rFonts w:hint="eastAsia" w:asciiTheme="minorEastAsia" w:hAnsiTheme="minorEastAsia"/>
          <w:b/>
          <w:bCs/>
          <w:sz w:val="28"/>
          <w:szCs w:val="28"/>
        </w:rPr>
        <w:t>年</w:t>
      </w:r>
      <w:r>
        <w:rPr>
          <w:rFonts w:hint="eastAsia" w:asciiTheme="minorEastAsia" w:hAnsiTheme="minorEastAsia"/>
          <w:b/>
          <w:bCs/>
          <w:sz w:val="28"/>
          <w:szCs w:val="28"/>
          <w:lang w:val="en-US" w:eastAsia="zh-CN"/>
        </w:rPr>
        <w:t>校</w:t>
      </w:r>
      <w:r>
        <w:rPr>
          <w:rFonts w:hint="eastAsia" w:asciiTheme="minorEastAsia" w:hAnsiTheme="minorEastAsia"/>
          <w:b/>
          <w:bCs/>
          <w:sz w:val="28"/>
          <w:szCs w:val="28"/>
        </w:rPr>
        <w:t>博士学位论文创新与创优基金</w:t>
      </w:r>
      <w:r>
        <w:rPr>
          <w:rFonts w:hint="eastAsia" w:asciiTheme="minorEastAsia" w:hAnsiTheme="minorEastAsia"/>
          <w:b/>
          <w:bCs/>
          <w:sz w:val="28"/>
          <w:szCs w:val="28"/>
          <w:lang w:val="en-US" w:eastAsia="zh-CN"/>
        </w:rPr>
        <w:t>立项</w:t>
      </w:r>
      <w:r>
        <w:rPr>
          <w:rFonts w:hint="eastAsia" w:asciiTheme="minorEastAsia" w:hAnsiTheme="minorEastAsia"/>
          <w:b/>
          <w:bCs/>
          <w:sz w:val="28"/>
          <w:szCs w:val="28"/>
        </w:rPr>
        <w:t>资助名单</w:t>
      </w:r>
    </w:p>
    <w:tbl>
      <w:tblPr>
        <w:tblStyle w:val="2"/>
        <w:tblW w:w="10608" w:type="dxa"/>
        <w:jc w:val="center"/>
        <w:tblLayout w:type="fixed"/>
        <w:tblCellMar>
          <w:top w:w="0" w:type="dxa"/>
          <w:left w:w="108" w:type="dxa"/>
          <w:bottom w:w="0" w:type="dxa"/>
          <w:right w:w="108" w:type="dxa"/>
        </w:tblCellMar>
      </w:tblPr>
      <w:tblGrid>
        <w:gridCol w:w="705"/>
        <w:gridCol w:w="1156"/>
        <w:gridCol w:w="1443"/>
        <w:gridCol w:w="1333"/>
        <w:gridCol w:w="2188"/>
        <w:gridCol w:w="1174"/>
        <w:gridCol w:w="1171"/>
        <w:gridCol w:w="1438"/>
      </w:tblGrid>
      <w:tr>
        <w:tblPrEx>
          <w:tblCellMar>
            <w:top w:w="0" w:type="dxa"/>
            <w:left w:w="108" w:type="dxa"/>
            <w:bottom w:w="0" w:type="dxa"/>
            <w:right w:w="108" w:type="dxa"/>
          </w:tblCellMar>
        </w:tblPrEx>
        <w:trPr>
          <w:trHeight w:val="28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color w:val="000000"/>
                <w:kern w:val="0"/>
                <w:sz w:val="24"/>
                <w:szCs w:val="24"/>
              </w:rPr>
            </w:pPr>
            <w:r>
              <w:rPr>
                <w:rFonts w:hint="default" w:ascii="Times New Roman" w:hAnsi="Times New Roman" w:eastAsia="宋体" w:cs="Times New Roman"/>
                <w:b/>
                <w:bCs/>
                <w:color w:val="000000"/>
                <w:kern w:val="0"/>
                <w:sz w:val="24"/>
                <w:szCs w:val="24"/>
              </w:rPr>
              <w:t>序 号</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color w:val="000000"/>
                <w:kern w:val="0"/>
                <w:sz w:val="24"/>
                <w:szCs w:val="24"/>
              </w:rPr>
            </w:pPr>
            <w:r>
              <w:rPr>
                <w:rFonts w:hint="default" w:ascii="Times New Roman" w:hAnsi="Times New Roman" w:eastAsia="宋体" w:cs="Times New Roman"/>
                <w:b/>
                <w:bCs/>
                <w:color w:val="000000"/>
                <w:kern w:val="0"/>
                <w:sz w:val="24"/>
                <w:szCs w:val="24"/>
              </w:rPr>
              <w:t>姓 名</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color w:val="000000"/>
                <w:kern w:val="0"/>
                <w:sz w:val="24"/>
                <w:szCs w:val="24"/>
              </w:rPr>
            </w:pPr>
            <w:r>
              <w:rPr>
                <w:rFonts w:hint="default" w:ascii="Times New Roman" w:hAnsi="Times New Roman" w:eastAsia="宋体" w:cs="Times New Roman"/>
                <w:b/>
                <w:bCs/>
                <w:color w:val="000000"/>
                <w:kern w:val="0"/>
                <w:sz w:val="24"/>
                <w:szCs w:val="24"/>
              </w:rPr>
              <w:t>学 号</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color w:val="000000"/>
                <w:kern w:val="0"/>
                <w:sz w:val="24"/>
                <w:szCs w:val="24"/>
              </w:rPr>
            </w:pPr>
            <w:r>
              <w:rPr>
                <w:rFonts w:hint="default" w:ascii="Times New Roman" w:hAnsi="Times New Roman" w:eastAsia="宋体" w:cs="Times New Roman"/>
                <w:b/>
                <w:bCs/>
                <w:color w:val="000000"/>
                <w:kern w:val="0"/>
                <w:sz w:val="24"/>
                <w:szCs w:val="24"/>
              </w:rPr>
              <w:t>学 院</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color w:val="000000"/>
                <w:kern w:val="0"/>
                <w:sz w:val="24"/>
                <w:szCs w:val="24"/>
              </w:rPr>
            </w:pPr>
            <w:r>
              <w:rPr>
                <w:rFonts w:hint="default" w:ascii="Times New Roman" w:hAnsi="Times New Roman" w:eastAsia="宋体" w:cs="Times New Roman"/>
                <w:b/>
                <w:bCs/>
                <w:color w:val="000000"/>
                <w:kern w:val="0"/>
                <w:sz w:val="24"/>
                <w:szCs w:val="24"/>
              </w:rPr>
              <w:t>项目名称</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color w:val="000000"/>
                <w:kern w:val="0"/>
                <w:sz w:val="24"/>
                <w:szCs w:val="24"/>
              </w:rPr>
            </w:pPr>
            <w:r>
              <w:rPr>
                <w:rFonts w:hint="default" w:ascii="Times New Roman" w:hAnsi="Times New Roman" w:eastAsia="宋体" w:cs="Times New Roman"/>
                <w:b/>
                <w:bCs/>
                <w:color w:val="000000"/>
                <w:kern w:val="0"/>
                <w:sz w:val="24"/>
                <w:szCs w:val="24"/>
              </w:rPr>
              <w:t>指导老师</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color w:val="000000"/>
                <w:kern w:val="0"/>
                <w:sz w:val="24"/>
                <w:szCs w:val="24"/>
              </w:rPr>
            </w:pPr>
            <w:r>
              <w:rPr>
                <w:rFonts w:hint="default" w:ascii="Times New Roman" w:hAnsi="Times New Roman" w:eastAsia="宋体" w:cs="Times New Roman"/>
                <w:b/>
                <w:bCs/>
                <w:color w:val="000000"/>
                <w:kern w:val="0"/>
                <w:sz w:val="24"/>
                <w:szCs w:val="24"/>
              </w:rPr>
              <w:t>资助金额（万元）</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color w:val="000000"/>
                <w:kern w:val="0"/>
                <w:sz w:val="24"/>
                <w:szCs w:val="24"/>
                <w:lang w:val="en-US" w:eastAsia="zh-CN"/>
              </w:rPr>
            </w:pPr>
            <w:r>
              <w:rPr>
                <w:rFonts w:hint="default" w:ascii="Times New Roman" w:hAnsi="Times New Roman" w:eastAsia="宋体" w:cs="Times New Roman"/>
                <w:b/>
                <w:bCs/>
                <w:color w:val="000000"/>
                <w:kern w:val="0"/>
                <w:sz w:val="24"/>
                <w:szCs w:val="24"/>
                <w:lang w:val="en-US" w:eastAsia="zh-CN"/>
              </w:rPr>
              <w:t>项目编号</w:t>
            </w:r>
          </w:p>
        </w:tc>
      </w:tr>
      <w:tr>
        <w:tblPrEx>
          <w:tblCellMar>
            <w:top w:w="0" w:type="dxa"/>
            <w:left w:w="108" w:type="dxa"/>
            <w:bottom w:w="0" w:type="dxa"/>
            <w:right w:w="108" w:type="dxa"/>
          </w:tblCellMar>
        </w:tblPrEx>
        <w:trPr>
          <w:trHeight w:val="729"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1</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曾宇航</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BX2001905</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航空学院</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多相流-固耦合问题的异构并行算法研究</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王岩</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24"/>
                <w:szCs w:val="24"/>
                <w:lang w:val="en-US" w:eastAsia="zh-CN"/>
              </w:rPr>
            </w:pPr>
            <w:r>
              <w:rPr>
                <w:rFonts w:hint="default" w:ascii="Times New Roman" w:hAnsi="Times New Roman" w:eastAsia="宋体" w:cs="Times New Roman"/>
                <w:color w:val="000000"/>
                <w:kern w:val="0"/>
                <w:sz w:val="24"/>
                <w:szCs w:val="24"/>
                <w:lang w:val="en-US" w:eastAsia="zh-CN"/>
              </w:rPr>
              <w:t>3.0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BCXJ24-01</w:t>
            </w:r>
          </w:p>
        </w:tc>
      </w:tr>
      <w:tr>
        <w:tblPrEx>
          <w:tblCellMar>
            <w:top w:w="0" w:type="dxa"/>
            <w:left w:w="108" w:type="dxa"/>
            <w:bottom w:w="0" w:type="dxa"/>
            <w:right w:w="108" w:type="dxa"/>
          </w:tblCellMar>
        </w:tblPrEx>
        <w:trPr>
          <w:trHeight w:val="964"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2</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黄淳</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BX2101351</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航空学院</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考虑传感器故障的飞行器结构动载荷识别方法研究</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裘进浩</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rPr>
              <w:t>3.0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BCXJ24-02</w:t>
            </w:r>
          </w:p>
        </w:tc>
      </w:tr>
      <w:tr>
        <w:tblPrEx>
          <w:tblCellMar>
            <w:top w:w="0" w:type="dxa"/>
            <w:left w:w="108" w:type="dxa"/>
            <w:bottom w:w="0" w:type="dxa"/>
            <w:right w:w="108" w:type="dxa"/>
          </w:tblCellMar>
        </w:tblPrEx>
        <w:trPr>
          <w:trHeight w:val="964"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3</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杜银杰</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BX2201322</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航空学院</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高雷诺数流动扩散</w:t>
            </w:r>
            <w:bookmarkStart w:id="0" w:name="_GoBack"/>
            <w:bookmarkEnd w:id="0"/>
            <w:r>
              <w:rPr>
                <w:rFonts w:hint="default" w:ascii="Times New Roman" w:hAnsi="Times New Roman" w:eastAsia="仿宋" w:cs="Times New Roman"/>
                <w:i w:val="0"/>
                <w:iCs w:val="0"/>
                <w:color w:val="000000"/>
                <w:kern w:val="0"/>
                <w:sz w:val="24"/>
                <w:szCs w:val="24"/>
                <w:u w:val="none"/>
                <w:lang w:val="en-US" w:eastAsia="zh-CN" w:bidi="ar"/>
              </w:rPr>
              <w:t>界面浸入边界法及其应用研究</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舒昌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24"/>
                <w:szCs w:val="24"/>
                <w:highlight w:val="none"/>
                <w:lang w:val="en-US" w:eastAsia="zh-CN"/>
              </w:rPr>
            </w:pPr>
            <w:r>
              <w:rPr>
                <w:rFonts w:hint="default" w:ascii="Times New Roman" w:hAnsi="Times New Roman" w:eastAsia="宋体" w:cs="Times New Roman"/>
                <w:color w:val="000000"/>
                <w:kern w:val="0"/>
                <w:sz w:val="24"/>
                <w:szCs w:val="24"/>
                <w:lang w:val="en-US" w:eastAsia="zh-CN"/>
              </w:rPr>
              <w:t>3.0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BCXJ24-03</w:t>
            </w:r>
          </w:p>
        </w:tc>
      </w:tr>
      <w:tr>
        <w:tblPrEx>
          <w:tblCellMar>
            <w:top w:w="0" w:type="dxa"/>
            <w:left w:w="108" w:type="dxa"/>
            <w:bottom w:w="0" w:type="dxa"/>
            <w:right w:w="108" w:type="dxa"/>
          </w:tblCellMar>
        </w:tblPrEx>
        <w:trPr>
          <w:trHeight w:val="804"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4</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贾博韬</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BX2201339</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航空学院</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空间激光通信跟瞄机构的高精度压电伺服驱动方法研究</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赵淳生</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rPr>
              <w:t>3.0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BCXJ24-04</w:t>
            </w:r>
          </w:p>
        </w:tc>
      </w:tr>
      <w:tr>
        <w:tblPrEx>
          <w:tblCellMar>
            <w:top w:w="0" w:type="dxa"/>
            <w:left w:w="108" w:type="dxa"/>
            <w:bottom w:w="0" w:type="dxa"/>
            <w:right w:w="108" w:type="dxa"/>
          </w:tblCellMar>
        </w:tblPrEx>
        <w:trPr>
          <w:trHeight w:val="834"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5</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罗连潭</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BX2102910</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能源与动力学院</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基于对转开式转子桨扇发动机的推进系统降噪及控制技术研究</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黄向华</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rPr>
              <w:t>3.0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BCXJ24-05</w:t>
            </w:r>
          </w:p>
        </w:tc>
      </w:tr>
      <w:tr>
        <w:tblPrEx>
          <w:tblCellMar>
            <w:top w:w="0" w:type="dxa"/>
            <w:left w:w="108" w:type="dxa"/>
            <w:bottom w:w="0" w:type="dxa"/>
            <w:right w:w="108" w:type="dxa"/>
          </w:tblCellMar>
        </w:tblPrEx>
        <w:trPr>
          <w:trHeight w:val="964"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6</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周世皓</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BX2202322</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能源与动力学院</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基于声-光多信息耦合的CMC损伤耦合机理研究及力学行为预测</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宋迎东</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rPr>
              <w:t>3.0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BCXJ24-06</w:t>
            </w:r>
          </w:p>
        </w:tc>
      </w:tr>
      <w:tr>
        <w:tblPrEx>
          <w:tblCellMar>
            <w:top w:w="0" w:type="dxa"/>
            <w:left w:w="108" w:type="dxa"/>
            <w:bottom w:w="0" w:type="dxa"/>
            <w:right w:w="108" w:type="dxa"/>
          </w:tblCellMar>
        </w:tblPrEx>
        <w:trPr>
          <w:trHeight w:val="964"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7</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李润泽</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BX2103517</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自动化学院</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异构无人集群系统分布式智能故障诊断研究</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姜斌</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rPr>
              <w:t>3.0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BCXJ24-07</w:t>
            </w:r>
          </w:p>
        </w:tc>
      </w:tr>
      <w:tr>
        <w:tblPrEx>
          <w:tblCellMar>
            <w:top w:w="0" w:type="dxa"/>
            <w:left w:w="108" w:type="dxa"/>
            <w:bottom w:w="0" w:type="dxa"/>
            <w:right w:w="108" w:type="dxa"/>
          </w:tblCellMar>
        </w:tblPrEx>
        <w:trPr>
          <w:trHeight w:val="964"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8</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薛涵</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BX2103901</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自动化学院</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飞机电推进系统高转矩密度双转子无轭永磁电机研究</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张卓然</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rPr>
              <w:t>3.0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BCXJ24-08</w:t>
            </w:r>
          </w:p>
        </w:tc>
      </w:tr>
      <w:tr>
        <w:tblPrEx>
          <w:tblCellMar>
            <w:top w:w="0" w:type="dxa"/>
            <w:left w:w="108" w:type="dxa"/>
            <w:bottom w:w="0" w:type="dxa"/>
            <w:right w:w="108" w:type="dxa"/>
          </w:tblCellMar>
        </w:tblPrEx>
        <w:trPr>
          <w:trHeight w:val="924"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9</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王立晗</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BX2004903</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电子信息工程学院</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高速高精度光时延测量技术研究</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潘时龙</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rPr>
              <w:t>3.0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BCXJ24-09</w:t>
            </w:r>
          </w:p>
        </w:tc>
      </w:tr>
      <w:tr>
        <w:tblPrEx>
          <w:tblCellMar>
            <w:top w:w="0" w:type="dxa"/>
            <w:left w:w="108" w:type="dxa"/>
            <w:bottom w:w="0" w:type="dxa"/>
            <w:right w:w="108" w:type="dxa"/>
          </w:tblCellMar>
        </w:tblPrEx>
        <w:trPr>
          <w:trHeight w:val="849"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10</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苑玉彬</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BX2104504</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电子信息工程学院</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融合智能感知与双向状态空间模型的无人机视觉多目标跟踪技术研究</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吴一全</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3.0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BCXJ24-10</w:t>
            </w:r>
          </w:p>
        </w:tc>
      </w:tr>
      <w:tr>
        <w:tblPrEx>
          <w:tblCellMar>
            <w:top w:w="0" w:type="dxa"/>
            <w:left w:w="108" w:type="dxa"/>
            <w:bottom w:w="0" w:type="dxa"/>
            <w:right w:w="108" w:type="dxa"/>
          </w:tblCellMar>
        </w:tblPrEx>
        <w:trPr>
          <w:trHeight w:val="704"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11</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2"/>
                <w:sz w:val="24"/>
                <w:szCs w:val="24"/>
                <w:highlight w:val="none"/>
                <w:u w:val="none"/>
                <w:lang w:val="en-US" w:eastAsia="zh-CN" w:bidi="ar-SA"/>
              </w:rPr>
            </w:pPr>
            <w:r>
              <w:rPr>
                <w:rFonts w:hint="default" w:ascii="Times New Roman" w:hAnsi="Times New Roman" w:eastAsia="仿宋" w:cs="Times New Roman"/>
                <w:i w:val="0"/>
                <w:iCs w:val="0"/>
                <w:color w:val="000000"/>
                <w:kern w:val="0"/>
                <w:sz w:val="24"/>
                <w:szCs w:val="24"/>
                <w:highlight w:val="none"/>
                <w:u w:val="none"/>
                <w:lang w:val="en-US" w:eastAsia="zh-CN" w:bidi="ar"/>
              </w:rPr>
              <w:t>李潘</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2"/>
                <w:sz w:val="24"/>
                <w:szCs w:val="24"/>
                <w:highlight w:val="none"/>
                <w:u w:val="none"/>
                <w:lang w:val="en-US" w:eastAsia="zh-CN" w:bidi="ar-SA"/>
              </w:rPr>
            </w:pPr>
            <w:r>
              <w:rPr>
                <w:rFonts w:hint="default" w:ascii="Times New Roman" w:hAnsi="Times New Roman" w:eastAsia="仿宋" w:cs="Times New Roman"/>
                <w:i w:val="0"/>
                <w:iCs w:val="0"/>
                <w:color w:val="000000"/>
                <w:kern w:val="0"/>
                <w:sz w:val="24"/>
                <w:szCs w:val="24"/>
                <w:highlight w:val="none"/>
                <w:u w:val="none"/>
                <w:lang w:val="en-US" w:eastAsia="zh-CN" w:bidi="ar"/>
              </w:rPr>
              <w:t>BX2204323</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2"/>
                <w:sz w:val="24"/>
                <w:szCs w:val="24"/>
                <w:highlight w:val="none"/>
                <w:u w:val="none"/>
                <w:lang w:val="en-US" w:eastAsia="zh-CN" w:bidi="ar-SA"/>
              </w:rPr>
            </w:pPr>
            <w:r>
              <w:rPr>
                <w:rFonts w:hint="default" w:ascii="Times New Roman" w:hAnsi="Times New Roman" w:eastAsia="仿宋" w:cs="Times New Roman"/>
                <w:i w:val="0"/>
                <w:iCs w:val="0"/>
                <w:color w:val="000000"/>
                <w:kern w:val="0"/>
                <w:sz w:val="24"/>
                <w:szCs w:val="24"/>
                <w:highlight w:val="none"/>
                <w:u w:val="none"/>
                <w:lang w:val="en-US" w:eastAsia="zh-CN" w:bidi="ar"/>
              </w:rPr>
              <w:t>电子信息工程学院</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2"/>
                <w:sz w:val="24"/>
                <w:szCs w:val="24"/>
                <w:highlight w:val="none"/>
                <w:u w:val="none"/>
                <w:lang w:val="en-US" w:eastAsia="zh-CN" w:bidi="ar-SA"/>
              </w:rPr>
            </w:pPr>
            <w:r>
              <w:rPr>
                <w:rFonts w:hint="default" w:ascii="Times New Roman" w:hAnsi="Times New Roman" w:eastAsia="仿宋" w:cs="Times New Roman"/>
                <w:i w:val="0"/>
                <w:iCs w:val="0"/>
                <w:color w:val="000000"/>
                <w:kern w:val="0"/>
                <w:sz w:val="24"/>
                <w:szCs w:val="24"/>
                <w:highlight w:val="none"/>
                <w:u w:val="none"/>
                <w:lang w:val="en-US" w:eastAsia="zh-CN" w:bidi="ar"/>
              </w:rPr>
              <w:t>方位角定位的最优传感器布设和最大似然估计研究</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2"/>
                <w:sz w:val="24"/>
                <w:szCs w:val="24"/>
                <w:highlight w:val="none"/>
                <w:u w:val="none"/>
                <w:lang w:val="en-US" w:eastAsia="zh-CN" w:bidi="ar-SA"/>
              </w:rPr>
            </w:pPr>
            <w:r>
              <w:rPr>
                <w:rFonts w:hint="default" w:ascii="Times New Roman" w:hAnsi="Times New Roman" w:eastAsia="仿宋" w:cs="Times New Roman"/>
                <w:i w:val="0"/>
                <w:iCs w:val="0"/>
                <w:color w:val="000000"/>
                <w:kern w:val="0"/>
                <w:sz w:val="24"/>
                <w:szCs w:val="24"/>
                <w:highlight w:val="none"/>
                <w:u w:val="none"/>
                <w:lang w:val="en-US" w:eastAsia="zh-CN" w:bidi="ar"/>
              </w:rPr>
              <w:t>李建峰</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000000"/>
                <w:kern w:val="0"/>
                <w:sz w:val="24"/>
                <w:szCs w:val="24"/>
                <w:highlight w:val="none"/>
                <w:lang w:val="en-US" w:eastAsia="zh-CN" w:bidi="ar-SA"/>
              </w:rPr>
            </w:pPr>
            <w:r>
              <w:rPr>
                <w:rFonts w:hint="default" w:ascii="Times New Roman" w:hAnsi="Times New Roman" w:eastAsia="宋体" w:cs="Times New Roman"/>
                <w:color w:val="000000"/>
                <w:kern w:val="0"/>
                <w:sz w:val="24"/>
                <w:szCs w:val="24"/>
                <w:highlight w:val="none"/>
                <w:lang w:val="en-US" w:eastAsia="zh-CN" w:bidi="ar"/>
              </w:rPr>
              <w:t>3.0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BCXJ24-11</w:t>
            </w:r>
          </w:p>
        </w:tc>
      </w:tr>
      <w:tr>
        <w:tblPrEx>
          <w:tblCellMar>
            <w:top w:w="0" w:type="dxa"/>
            <w:left w:w="108" w:type="dxa"/>
            <w:bottom w:w="0" w:type="dxa"/>
            <w:right w:w="108" w:type="dxa"/>
          </w:tblCellMar>
        </w:tblPrEx>
        <w:trPr>
          <w:trHeight w:val="774"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12</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姜帆</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BX2105314</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机电学院</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基于径向振荡热管砂轮的导向叶片高效磨削加工技术研究</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傅玉灿</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3.0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BCXJ24-12</w:t>
            </w:r>
          </w:p>
        </w:tc>
      </w:tr>
      <w:tr>
        <w:tblPrEx>
          <w:tblCellMar>
            <w:top w:w="0" w:type="dxa"/>
            <w:left w:w="108" w:type="dxa"/>
            <w:bottom w:w="0" w:type="dxa"/>
            <w:right w:w="108" w:type="dxa"/>
          </w:tblCellMar>
        </w:tblPrEx>
        <w:trPr>
          <w:trHeight w:val="789"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13</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周文广</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BX2205303</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机电学院</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面齿轮副热弹流润滑及其对动力学影响的研究</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朱如鹏</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3.0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BCXJ24-13</w:t>
            </w:r>
          </w:p>
        </w:tc>
      </w:tr>
      <w:tr>
        <w:tblPrEx>
          <w:tblCellMar>
            <w:top w:w="0" w:type="dxa"/>
            <w:left w:w="108" w:type="dxa"/>
            <w:bottom w:w="0" w:type="dxa"/>
            <w:right w:w="108" w:type="dxa"/>
          </w:tblCellMar>
        </w:tblPrEx>
        <w:trPr>
          <w:trHeight w:val="964"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14</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孙婧佳</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BX2206308</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材料科学与技术学院</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激光粉末床熔融成形0.2 wt.%六方氮化硼/Hastelloy X激光工艺优化与增强机制揭示研究</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顾冬冬</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3.0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BCXJ24-14</w:t>
            </w:r>
          </w:p>
        </w:tc>
      </w:tr>
      <w:tr>
        <w:tblPrEx>
          <w:tblCellMar>
            <w:top w:w="0" w:type="dxa"/>
            <w:left w:w="108" w:type="dxa"/>
            <w:bottom w:w="0" w:type="dxa"/>
            <w:right w:w="108" w:type="dxa"/>
          </w:tblCellMar>
        </w:tblPrEx>
        <w:trPr>
          <w:trHeight w:val="964"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15</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张家豪</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BX2206311</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材料科学与技术学院</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钛基复合材料激光熔化沉积颗粒迁移及强韧化机制研究</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占小红</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3.0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BCXJ24-15</w:t>
            </w:r>
          </w:p>
        </w:tc>
      </w:tr>
      <w:tr>
        <w:tblPrEx>
          <w:tblCellMar>
            <w:top w:w="0" w:type="dxa"/>
            <w:left w:w="108" w:type="dxa"/>
            <w:bottom w:w="0" w:type="dxa"/>
            <w:right w:w="108" w:type="dxa"/>
          </w:tblCellMar>
        </w:tblPrEx>
        <w:trPr>
          <w:trHeight w:val="964"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24"/>
                <w:szCs w:val="24"/>
                <w:lang w:val="en-US" w:eastAsia="zh-CN"/>
              </w:rPr>
            </w:pPr>
            <w:r>
              <w:rPr>
                <w:rFonts w:hint="default" w:ascii="Times New Roman" w:hAnsi="Times New Roman" w:eastAsia="宋体" w:cs="Times New Roman"/>
                <w:color w:val="000000"/>
                <w:kern w:val="0"/>
                <w:sz w:val="24"/>
                <w:szCs w:val="24"/>
                <w:lang w:val="en-US" w:eastAsia="zh-CN"/>
              </w:rPr>
              <w:t>16</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孙梦圆</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BX2207002</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民航学院</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碳政策背景下大规模航线网络鲁棒优化研究</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田勇</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3.0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BCXJ24-16</w:t>
            </w:r>
          </w:p>
        </w:tc>
      </w:tr>
      <w:tr>
        <w:tblPrEx>
          <w:tblCellMar>
            <w:top w:w="0" w:type="dxa"/>
            <w:left w:w="108" w:type="dxa"/>
            <w:bottom w:w="0" w:type="dxa"/>
            <w:right w:w="108" w:type="dxa"/>
          </w:tblCellMar>
        </w:tblPrEx>
        <w:trPr>
          <w:trHeight w:val="964"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24"/>
                <w:szCs w:val="24"/>
                <w:lang w:val="en-US" w:eastAsia="zh-CN"/>
              </w:rPr>
            </w:pPr>
            <w:r>
              <w:rPr>
                <w:rFonts w:hint="default" w:ascii="Times New Roman" w:hAnsi="Times New Roman" w:eastAsia="宋体" w:cs="Times New Roman"/>
                <w:color w:val="000000"/>
                <w:kern w:val="0"/>
                <w:sz w:val="24"/>
                <w:szCs w:val="24"/>
                <w:lang w:val="en-US" w:eastAsia="zh-CN"/>
              </w:rPr>
              <w:t>17</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范浩田</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BX2207003</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民航学院</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水泥基复合材料的全寿命周期碳排放评价方法与低碳化设计原理</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余红发</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3.0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BCXJ24-17</w:t>
            </w:r>
          </w:p>
        </w:tc>
      </w:tr>
      <w:tr>
        <w:tblPrEx>
          <w:tblCellMar>
            <w:top w:w="0" w:type="dxa"/>
            <w:left w:w="108" w:type="dxa"/>
            <w:bottom w:w="0" w:type="dxa"/>
            <w:right w:w="108" w:type="dxa"/>
          </w:tblCellMar>
        </w:tblPrEx>
        <w:trPr>
          <w:trHeight w:val="964"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24"/>
                <w:szCs w:val="24"/>
                <w:lang w:val="en-US" w:eastAsia="zh-CN"/>
              </w:rPr>
            </w:pPr>
            <w:r>
              <w:rPr>
                <w:rFonts w:hint="default" w:ascii="Times New Roman" w:hAnsi="Times New Roman" w:eastAsia="宋体" w:cs="Times New Roman"/>
                <w:color w:val="000000"/>
                <w:kern w:val="0"/>
                <w:sz w:val="24"/>
                <w:szCs w:val="24"/>
                <w:lang w:val="en-US" w:eastAsia="zh-CN"/>
              </w:rPr>
              <w:t>18</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李广慧</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BX2208305</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数学学院</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有限域上置换多项式的构造及其应用研究</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曹喜望</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2.0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BCXJ24-18</w:t>
            </w:r>
          </w:p>
        </w:tc>
      </w:tr>
      <w:tr>
        <w:tblPrEx>
          <w:tblCellMar>
            <w:top w:w="0" w:type="dxa"/>
            <w:left w:w="108" w:type="dxa"/>
            <w:bottom w:w="0" w:type="dxa"/>
            <w:right w:w="108" w:type="dxa"/>
          </w:tblCellMar>
        </w:tblPrEx>
        <w:trPr>
          <w:trHeight w:val="964"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24"/>
                <w:szCs w:val="24"/>
                <w:lang w:val="en-US" w:eastAsia="zh-CN"/>
              </w:rPr>
            </w:pPr>
            <w:r>
              <w:rPr>
                <w:rFonts w:hint="default" w:ascii="Times New Roman" w:hAnsi="Times New Roman" w:eastAsia="宋体" w:cs="Times New Roman"/>
                <w:color w:val="000000"/>
                <w:kern w:val="0"/>
                <w:sz w:val="24"/>
                <w:szCs w:val="24"/>
                <w:lang w:val="en-US" w:eastAsia="zh-CN"/>
              </w:rPr>
              <w:t>19</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刘连义</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BX2109503</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经济与管理学院</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动态灰色预测技术及其在航空设备寿命预测应用研究</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刘思峰</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2.0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BCXJ24-19</w:t>
            </w:r>
          </w:p>
        </w:tc>
      </w:tr>
      <w:tr>
        <w:tblPrEx>
          <w:tblCellMar>
            <w:top w:w="0" w:type="dxa"/>
            <w:left w:w="108" w:type="dxa"/>
            <w:bottom w:w="0" w:type="dxa"/>
            <w:right w:w="108" w:type="dxa"/>
          </w:tblCellMar>
        </w:tblPrEx>
        <w:trPr>
          <w:trHeight w:val="964"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24"/>
                <w:szCs w:val="24"/>
                <w:lang w:val="en-US" w:eastAsia="zh-CN"/>
              </w:rPr>
            </w:pPr>
            <w:r>
              <w:rPr>
                <w:rFonts w:hint="default" w:ascii="Times New Roman" w:hAnsi="Times New Roman" w:eastAsia="宋体" w:cs="Times New Roman"/>
                <w:color w:val="000000"/>
                <w:kern w:val="0"/>
                <w:sz w:val="24"/>
                <w:szCs w:val="24"/>
                <w:lang w:val="en-US" w:eastAsia="zh-CN"/>
              </w:rPr>
              <w:t>20</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来奥林</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BX2209008</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经济与管理学院</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可再生能源企业投资效率影响因素研究——基于环境污染、环境正义与环境信用视角</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王群伟</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2.0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BCXJ24-20</w:t>
            </w:r>
          </w:p>
        </w:tc>
      </w:tr>
      <w:tr>
        <w:tblPrEx>
          <w:tblCellMar>
            <w:top w:w="0" w:type="dxa"/>
            <w:left w:w="108" w:type="dxa"/>
            <w:bottom w:w="0" w:type="dxa"/>
            <w:right w:w="108" w:type="dxa"/>
          </w:tblCellMar>
        </w:tblPrEx>
        <w:trPr>
          <w:trHeight w:val="964"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24"/>
                <w:szCs w:val="24"/>
                <w:lang w:val="en-US" w:eastAsia="zh-CN"/>
              </w:rPr>
            </w:pPr>
            <w:r>
              <w:rPr>
                <w:rFonts w:hint="default" w:ascii="Times New Roman" w:hAnsi="Times New Roman" w:eastAsia="宋体" w:cs="Times New Roman"/>
                <w:color w:val="000000"/>
                <w:kern w:val="0"/>
                <w:sz w:val="24"/>
                <w:szCs w:val="24"/>
                <w:lang w:val="en-US" w:eastAsia="zh-CN"/>
              </w:rPr>
              <w:t>21</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王北超</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BX2115507</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航天学院</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超大型柔性天线结构卫星协同姿态稳定与振动控制研究</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李爽</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3.0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BCXJ24-21</w:t>
            </w:r>
          </w:p>
        </w:tc>
      </w:tr>
      <w:tr>
        <w:tblPrEx>
          <w:tblCellMar>
            <w:top w:w="0" w:type="dxa"/>
            <w:left w:w="108" w:type="dxa"/>
            <w:bottom w:w="0" w:type="dxa"/>
            <w:right w:w="108" w:type="dxa"/>
          </w:tblCellMar>
        </w:tblPrEx>
        <w:trPr>
          <w:trHeight w:val="964"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24"/>
                <w:szCs w:val="24"/>
                <w:lang w:val="en-US" w:eastAsia="zh-CN"/>
              </w:rPr>
            </w:pPr>
            <w:r>
              <w:rPr>
                <w:rFonts w:hint="default" w:ascii="Times New Roman" w:hAnsi="Times New Roman" w:eastAsia="宋体" w:cs="Times New Roman"/>
                <w:color w:val="000000"/>
                <w:kern w:val="0"/>
                <w:sz w:val="24"/>
                <w:szCs w:val="24"/>
                <w:lang w:val="en-US" w:eastAsia="zh-CN"/>
              </w:rPr>
              <w:t>22</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许统</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BX2208310</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物理学院</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宽带隙半导体高性能自驱动紫外光电探测器的研究</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施大宁</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24"/>
                <w:szCs w:val="24"/>
                <w:lang w:val="en-US" w:eastAsia="zh-CN"/>
              </w:rPr>
            </w:pPr>
            <w:r>
              <w:rPr>
                <w:rFonts w:hint="default" w:ascii="Times New Roman" w:hAnsi="Times New Roman" w:eastAsia="宋体" w:cs="Times New Roman"/>
                <w:color w:val="000000"/>
                <w:kern w:val="0"/>
                <w:sz w:val="24"/>
                <w:szCs w:val="24"/>
                <w:lang w:val="en-US" w:eastAsia="zh-CN"/>
              </w:rPr>
              <w:t>2.0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BCXJ24-22</w:t>
            </w:r>
          </w:p>
        </w:tc>
      </w:tr>
    </w:tbl>
    <w:p>
      <w:pPr>
        <w:rPr>
          <w:rFonts w:asciiTheme="minorEastAsia" w:hAnsiTheme="minorEastAsia"/>
          <w:sz w:val="18"/>
          <w:szCs w:val="18"/>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仿宋_GB2312">
    <w:panose1 w:val="02000000000000000000"/>
    <w:charset w:val="86"/>
    <w:family w:val="auto"/>
    <w:pitch w:val="default"/>
    <w:sig w:usb0="A00002BF" w:usb1="184F6CFA" w:usb2="00000012" w:usb3="00000000" w:csb0="00040001" w:csb1="00000000"/>
  </w:font>
  <w:font w:name="方正楷体_GB2312">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gwNWRkOTUwMjZiNDFiZjk0NGVhOTEyNTlhZGFlYmYifQ=="/>
  </w:docVars>
  <w:rsids>
    <w:rsidRoot w:val="00DD2C86"/>
    <w:rsid w:val="001104A6"/>
    <w:rsid w:val="00301316"/>
    <w:rsid w:val="00601CCF"/>
    <w:rsid w:val="006C6FA0"/>
    <w:rsid w:val="00740A67"/>
    <w:rsid w:val="00780C88"/>
    <w:rsid w:val="00A40A3C"/>
    <w:rsid w:val="00BC483E"/>
    <w:rsid w:val="00DD2C86"/>
    <w:rsid w:val="00F13ED0"/>
    <w:rsid w:val="00FD1EF5"/>
    <w:rsid w:val="017C21F8"/>
    <w:rsid w:val="0D210A40"/>
    <w:rsid w:val="114A4ED5"/>
    <w:rsid w:val="1A404A5B"/>
    <w:rsid w:val="1CC20A33"/>
    <w:rsid w:val="268D57FE"/>
    <w:rsid w:val="2DA74377"/>
    <w:rsid w:val="32D65592"/>
    <w:rsid w:val="36753EBE"/>
    <w:rsid w:val="52CC2BAC"/>
    <w:rsid w:val="57551807"/>
    <w:rsid w:val="73330898"/>
    <w:rsid w:val="738E0012"/>
    <w:rsid w:val="78A94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autoRedefine/>
    <w:semiHidden/>
    <w:unhideWhenUsed/>
    <w:qFormat/>
    <w:uiPriority w:val="1"/>
  </w:style>
  <w:style w:type="table" w:default="1" w:styleId="2">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table" w:styleId="3">
    <w:name w:val="Table Grid"/>
    <w:basedOn w:val="2"/>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font01"/>
    <w:basedOn w:val="4"/>
    <w:autoRedefine/>
    <w:qFormat/>
    <w:uiPriority w:val="0"/>
    <w:rPr>
      <w:rFonts w:hint="eastAsia" w:ascii="宋体" w:hAnsi="宋体" w:eastAsia="宋体"/>
      <w:color w:val="000000"/>
      <w:sz w:val="22"/>
      <w:szCs w:val="22"/>
      <w:u w:val="none"/>
    </w:rPr>
  </w:style>
  <w:style w:type="character" w:customStyle="1" w:styleId="6">
    <w:name w:val="font11"/>
    <w:basedOn w:val="4"/>
    <w:autoRedefine/>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877</Words>
  <Characters>1129</Characters>
  <Lines>1</Lines>
  <Paragraphs>1</Paragraphs>
  <TotalTime>3</TotalTime>
  <ScaleCrop>false</ScaleCrop>
  <LinksUpToDate>false</LinksUpToDate>
  <CharactersWithSpaces>1135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2023-06-30T06:26:00Z</dcterms:created>
  <dc:creator>zhang m</dc:creator>
  <cp:lastModifiedBy>梦珂</cp:lastModifiedBy>
  <dcterms:modified xsi:type="dcterms:W3CDTF">2024-05-29T02:57:17Z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9F72380AD4D840BCAADBA8972BAF27C5</vt:lpwstr>
  </property>
</Properties>
</file>