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各学院开放基金工作组联系方式</w:t>
      </w:r>
    </w:p>
    <w:tbl>
      <w:tblPr>
        <w:tblStyle w:val="3"/>
        <w:tblW w:w="94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10"/>
        <w:gridCol w:w="1605"/>
        <w:gridCol w:w="2340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联系老师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办公地点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  青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84891274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本部18号楼501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yuanqing@nuaa.edu.cn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丁燕燕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84890520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本部动力楼305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963099290@qq.com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孔  燕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84890132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将军路校区东区自动化学院大楼1号楼408室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kongyan@nuaa.edu.cn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陈未央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84892417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将军路校区东区电子信息工程学院大楼228室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weiweigenes@126.com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刘桂琪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84892552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本部15号楼3楼B310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liugq@nuaa.edu.cn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卢小琳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52112917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将军路校区材料学院办公楼257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lxl_msc@nuaa.edu.cn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  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84893552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将军路校区1号主楼2001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tao_nuaa@yahoo.com.cn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鲁小林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52113709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将军路校区理学院大楼508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lxlfsc@nuaa.edu.cn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李梦妍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84892751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将军路校区东区经管院大楼621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szCs w:val="21"/>
              </w:rPr>
              <w:t>1426629926@qq.com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曹春华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52112679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将军路校区东区人文学院304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30142716@qq.com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刘俐彤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52075801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将军路校区东区艺术大楼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161065007@qq.com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王大宁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84895719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将军路校区东区外国语学院大楼311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wuli321321@163.com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谭  蕾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84892805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本部3号楼308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tanlei@nuaa.edu.cn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萍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84892830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将军路校区东区计算机科学与技术学院大楼518室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pzhou@nuaa.edu.cn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bookmarkStart w:id="0" w:name="OLE_LINK2"/>
            <w:bookmarkStart w:id="1" w:name="OLE_LINK3"/>
            <w:r>
              <w:rPr>
                <w:rFonts w:hint="eastAsia"/>
                <w:lang w:val="en-US" w:eastAsia="zh-CN"/>
              </w:rPr>
              <w:t>胡未婷</w:t>
            </w:r>
            <w:bookmarkEnd w:id="0"/>
            <w:bookmarkEnd w:id="1"/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52116005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将军路校区马克思主义学院324室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1543541938@qq.com</w:t>
            </w:r>
          </w:p>
        </w:tc>
      </w:tr>
    </w:tbl>
    <w:p>
      <w:pPr>
        <w:jc w:val="center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B26C7"/>
    <w:rsid w:val="0A2F33F8"/>
    <w:rsid w:val="1D6D765A"/>
    <w:rsid w:val="2F7B26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2016-03-25T01:17:00Z</dcterms:created>
  <dc:creator>Administrator</dc:creator>
  <cp:lastModifiedBy>Tea</cp:lastModifiedBy>
  <dcterms:modified xsi:type="dcterms:W3CDTF">2019-04-16T07:34:28Z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