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57" w:rightChars="-27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南京航空航天大学202</w:t>
      </w:r>
      <w:r>
        <w:rPr>
          <w:rFonts w:ascii="宋体" w:hAnsi="宋体" w:cs="宋体"/>
          <w:b/>
          <w:bCs/>
          <w:sz w:val="36"/>
          <w:szCs w:val="36"/>
        </w:rPr>
        <w:t>2</w:t>
      </w:r>
      <w:r>
        <w:rPr>
          <w:rFonts w:hint="eastAsia" w:ascii="宋体" w:hAnsi="宋体" w:cs="宋体"/>
          <w:b/>
          <w:bCs/>
          <w:sz w:val="36"/>
          <w:szCs w:val="36"/>
        </w:rPr>
        <w:t>年江苏省研究生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科研与</w:t>
      </w:r>
      <w:r>
        <w:rPr>
          <w:rFonts w:hint="eastAsia" w:ascii="宋体" w:hAnsi="宋体" w:cs="宋体"/>
          <w:b/>
          <w:bCs/>
          <w:sz w:val="36"/>
          <w:szCs w:val="36"/>
        </w:rPr>
        <w:t>实践创新计划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立项名单</w:t>
      </w:r>
    </w:p>
    <w:tbl>
      <w:tblPr>
        <w:tblStyle w:val="4"/>
        <w:tblW w:w="87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864"/>
        <w:gridCol w:w="3000"/>
        <w:gridCol w:w="1425"/>
        <w:gridCol w:w="1062"/>
        <w:gridCol w:w="10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项目编号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项目类型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研究生层次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资助标准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李 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威廉·莱斯资本主义生态批判理论研究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马 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当代中国法治话语的学理透析与逻辑解读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王英杰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基于多位置数据集的空间混合极值建模及应用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田 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图的一般位置数研究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程滢洁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有限域上某些特征和估计及在编码中的应用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杨顺顺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二维有机/无机超晶格及其器件的光电性能研究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唐 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锑元素掺杂的氧化锌微米线基紫外探测器的构筑与研究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任建伟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复杂强动载荷下纤维包裹泡沫铝夹层结构防护机理研究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于鹏鹏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深海释放器的压电驱动方法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侯 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基于硼烯的电子皮肤的构筑及应用研究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李昕键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低漂移、力反馈微操作系统力学特性研究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王 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液滴发电机理研究与新型器件制备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宋祥帆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太阳电池片层间三维应变的数字体相关法分析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吴鸿鑫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台风-浪-流耦合作用浮式风力机风振特性与失效机理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冯浩人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激光约束核聚变靶丸的声波操控及筛选器件研究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李敬武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磁锚定外置式单孔手术机器人系统控制方法研究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周小川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商用车线控底盘协同优化与预测控制研究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张自宇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融合驾驶员主观意图的人机协同全向避撞控制研究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刘津强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智能网联车辆协同汇入决策及控制策略研究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赵俊帅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超高强度齿轮超声振动辅助高效精密抗疲劳磨削技术研究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刘长春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航空装备制造车间动态扰动预测与自适应决策优化研究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郭何涛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高性能红外隐身微纳结构飞秒激光制造技术研究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王 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Ti2AlNb复杂薄壁零件高速超声切削加工技术基础研究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马 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钛基复合材料内外圆柱面电解铣削加工技术研究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 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海量阵列凸台薄壁机匣旋印电解加工技术基础研究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马曰红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铝基复合材料电解电火花复合加工技术研究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黄 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基于深度学习与物理控制方程的动载荷识别新方法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徐秋慧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先进复合材料单机监控中的损伤概率挖掘诊断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许 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基于超声相控阵全聚焦成像的焊接缺陷检测技术研究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周 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飞行应激反应脑功能实时评估与应对技术研究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曹福俊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双相不锈钢水下/低温搅拌摩擦焊接可行性及焊后接头组织性能优化研究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董晓玉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用于大规模储能的致密快速质子电池的研究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宋金霖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基于视觉仿生SiC芯片的超高速X射线图像探测方法研究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KYCX22_0353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王瑞琪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激光增材制造TiN+AlN复相增强铝基复合材料组织与性能调控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KYCX22_0354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赵 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基于时序编码的中子/伽马射线相机设计及成像技术研究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KYCX22_0355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赵 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碳基导电聚合物的合成及光学伪装-电磁隐身性能研究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KYCX22_0356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杨秋成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不锈钢异形截面管自由弯扭成形机理及缺陷控制研究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KYCX22_0357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孙志峰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机载高频SiC驱动器EMI建模分析及有源自适应驱动技术研究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KYCX22_0358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卢 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面向无人机群频谱资源协同优化的MARL方法研究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KYCX22_0359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丁琳涛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机载组网雷达多目标跟踪路径与辐射资源联合优化研究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毛 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基于机器学习的无人机信道建模研究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王 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机载/星载MIMO SAR回波分离若干关键技术研究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周悦雯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智能孔径辅助的二维高分辨微波光子MIMO雷达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戴奇军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基于微波视觉的SAR图像目标智能解译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张耀然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基于人工局域表面等离激元的深亚波长颗粒探测器设计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KYCX22_0365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吴 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基于强化学习的无人机鲁棒智能飞行控制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 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复杂环境下无人机集群协同智能决策与控制技术研究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马磊明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数字孪生驱动的航空发动机轴承打滑故障诊断预测研究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成旺磊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异构多智能体系统的固定时间协同容错控制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吴玉涛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不确定网络环境下异构多智能体的容错编队控制与应用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KYCX22_0370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陈雨荻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面向兴趣目标的无人系统类脑导航关键技术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秦 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多目标云工作流调度的协同群智能优化方法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石 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按需协同的工业互联网“感传算一体”资源管理优化技术研究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张魏宁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基于时空推理的空中交通态势演变机制研究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张春伟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基于WRF/CFD耦合与数据驱动的深远海台风场反演及工程模型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刘 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基于阵列式静电传感器的航空发动机性能监测与评估技术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桂冬冬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机场终端区航班调度优化模型及求解算法研究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杜婧涵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机场场面交通态势动态评估与运行优化控制方法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杜金康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高温燃气环境下EBC/CMC微结构演变机理及模拟方法研究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王瑞琳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宽域高机动吸气式空天变体飞行器气动/弹道集成设计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彭秋洪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热-腐蚀-力耦合涡轮部件腐蚀机理与寿命预测研究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薛 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三维局域共振仿生耗散结构编码超材料设计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任蒙飞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空间站在轨服务智能末端工具精准操作与优化设计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祁树仁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对抗性网络空间中的视觉内容伪造鉴别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王小雷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面向周期性时间序列的灰色傅里叶预测模型及其应用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曹雅茹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低碳城市建设对产业结构优化的影响：基于产业转移视角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王麒翔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基于回收立法的再制造闭环供应链生产决策与绩效分析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徐树奇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考虑污染物的环境效率评价理论、方法与应用研究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张弘滢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产业协同集聚驱动绿色技术创新的机制与路径研究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陈 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冲突分析图模型理论及其应用研究——基于模糊环境和权力不对称视角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KYCX22_0390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查萱琪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中国企业-工会耦合关系对组织健康的影响研究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SJCX22_0084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吴海怡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数字经济背景下非同质化代币的法律属性与保护路径研究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SJCX22_0085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王春涛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声表面波传感器与无人机结合的土壤温湿度检测系统开发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SJCX22_0086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易家文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基于层叠式线圈励磁的位置检测和力触觉人机交互系统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SJCX22_0087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周东斌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机械传感一体化的三爪灵巧手系统设计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SJCX22_0088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金 宝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电动斜铰旋翼控制研究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SJCX22_0089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田 晴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基于认知无人机的3D频谱快速精确感知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SJCX22_0090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王 贺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面向6G的可重构智能超表面无线通信发射机的设计与验证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SJCX22_0091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刘捍植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低维复合型紫外光电探测器件构筑及特性研究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SJCX22_0092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郭邦君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面向适航验证的飞控系统顶层建模与仿真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SJCX22_0093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梁永锦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超声电机驱动的激光跟踪平台多变量协同驱动控制研究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SJCX22_0094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宋思晨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分布式混合动力垂直起降飞行器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SJCX22_0095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黄天路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超声电机驱动的冗余并联空间指向机构研究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SJCX22_0096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李超亮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基于负泊松比泡沫材料的装甲车辆声-电磁防护研究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SJCX22_0097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郭佳乐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半球谐振子超精密磨削亚表面损伤研究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SJCX22_0098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王晓伟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钛铝叶片榫头超声辅助高效深切磨削技术研究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SJCX22_0099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徐紫彭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过渡金属钨催化剂的设计及其电催化析氢性能研究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SJCX22_0100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雷岳迪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基于周向压力梯度抑制的变截面内乘波进气道设计研究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SJCX22_0101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顾子杰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永磁同步电机伺服驱动系统电气故障分析与诊断方法研究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SJCX22_0102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王家彦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多维度磁悬浮平面电机系统的研制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lYzQ1MmUyNDRhNGNhZjNhZjFhYjUzNWEzOTVkMmIifQ=="/>
  </w:docVars>
  <w:rsids>
    <w:rsidRoot w:val="16A162EE"/>
    <w:rsid w:val="000B5EF4"/>
    <w:rsid w:val="001D7610"/>
    <w:rsid w:val="00672D45"/>
    <w:rsid w:val="00747391"/>
    <w:rsid w:val="007B6E44"/>
    <w:rsid w:val="00845A5F"/>
    <w:rsid w:val="008D49C2"/>
    <w:rsid w:val="00920C5B"/>
    <w:rsid w:val="00A2248A"/>
    <w:rsid w:val="00DB4EDD"/>
    <w:rsid w:val="00E30EC4"/>
    <w:rsid w:val="16A162EE"/>
    <w:rsid w:val="513C27E0"/>
    <w:rsid w:val="6280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2909</Words>
  <Characters>4037</Characters>
  <Lines>33</Lines>
  <Paragraphs>9</Paragraphs>
  <TotalTime>213</TotalTime>
  <ScaleCrop>false</ScaleCrop>
  <LinksUpToDate>false</LinksUpToDate>
  <CharactersWithSpaces>4065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2021-06-21T07:01:00Z</dcterms:created>
  <dc:creator>刘旭</dc:creator>
  <cp:lastModifiedBy>王梦珂</cp:lastModifiedBy>
  <dcterms:modified xsi:type="dcterms:W3CDTF">2022-05-20T05:50:42Z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B6700BCF1DE3435CB6AE7295041DD526</vt:lpwstr>
  </property>
</Properties>
</file>