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C57" w:rsidRPr="00235AA9" w:rsidRDefault="00960C57" w:rsidP="00960C57">
      <w:pPr>
        <w:widowControl/>
        <w:shd w:val="clear" w:color="auto" w:fill="FFFFFF"/>
        <w:jc w:val="center"/>
        <w:rPr>
          <w:rFonts w:ascii="Microsoft Yahei" w:eastAsia="宋体" w:hAnsi="Microsoft Yahei" w:cs="宋体" w:hint="eastAsia"/>
          <w:color w:val="222222"/>
          <w:kern w:val="0"/>
          <w:sz w:val="24"/>
          <w:szCs w:val="24"/>
        </w:rPr>
      </w:pPr>
      <w:r w:rsidRPr="00235AA9">
        <w:rPr>
          <w:rFonts w:ascii="Microsoft Yahei" w:eastAsia="宋体" w:hAnsi="Microsoft Yahei" w:cs="宋体"/>
          <w:b/>
          <w:bCs/>
          <w:color w:val="222222"/>
          <w:kern w:val="0"/>
          <w:sz w:val="24"/>
          <w:szCs w:val="24"/>
        </w:rPr>
        <w:t>202</w:t>
      </w:r>
      <w:r>
        <w:rPr>
          <w:rFonts w:ascii="Microsoft Yahei" w:eastAsia="宋体" w:hAnsi="Microsoft Yahei" w:cs="宋体"/>
          <w:b/>
          <w:bCs/>
          <w:color w:val="222222"/>
          <w:kern w:val="0"/>
          <w:sz w:val="24"/>
          <w:szCs w:val="24"/>
        </w:rPr>
        <w:t>4</w:t>
      </w:r>
      <w:r w:rsidRPr="00235AA9">
        <w:rPr>
          <w:rFonts w:ascii="文泉驛正黑" w:eastAsia="文泉驛正黑" w:hAnsi="Microsoft Yahei" w:cs="宋体" w:hint="eastAsia"/>
          <w:b/>
          <w:bCs/>
          <w:color w:val="222222"/>
          <w:kern w:val="0"/>
          <w:sz w:val="24"/>
          <w:szCs w:val="24"/>
        </w:rPr>
        <w:t>年研究生教育教学改革研究项目中期考核结果</w:t>
      </w:r>
    </w:p>
    <w:tbl>
      <w:tblPr>
        <w:tblW w:w="9923" w:type="dxa"/>
        <w:tblInd w:w="-856" w:type="dxa"/>
        <w:tblLook w:val="04A0" w:firstRow="1" w:lastRow="0" w:firstColumn="1" w:lastColumn="0" w:noHBand="0" w:noVBand="1"/>
      </w:tblPr>
      <w:tblGrid>
        <w:gridCol w:w="709"/>
        <w:gridCol w:w="1426"/>
        <w:gridCol w:w="1410"/>
        <w:gridCol w:w="992"/>
        <w:gridCol w:w="3827"/>
        <w:gridCol w:w="1559"/>
      </w:tblGrid>
      <w:tr w:rsidR="00960C57" w:rsidRPr="00235AA9" w:rsidTr="00727E09">
        <w:trPr>
          <w:trHeight w:val="27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b/>
                <w:bCs/>
                <w:color w:val="000000"/>
                <w:kern w:val="0"/>
                <w:sz w:val="22"/>
              </w:rPr>
            </w:pPr>
            <w:r w:rsidRPr="00235AA9">
              <w:rPr>
                <w:rFonts w:ascii="宋体" w:eastAsia="宋体" w:hAnsi="宋体" w:cs="宋体" w:hint="eastAsia"/>
                <w:b/>
                <w:bCs/>
                <w:color w:val="000000"/>
                <w:kern w:val="0"/>
                <w:sz w:val="22"/>
              </w:rPr>
              <w:t>序号</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b/>
                <w:bCs/>
                <w:color w:val="000000"/>
                <w:kern w:val="0"/>
                <w:sz w:val="22"/>
              </w:rPr>
            </w:pPr>
            <w:r w:rsidRPr="00235AA9">
              <w:rPr>
                <w:rFonts w:ascii="宋体" w:eastAsia="宋体" w:hAnsi="宋体" w:cs="宋体" w:hint="eastAsia"/>
                <w:b/>
                <w:bCs/>
                <w:color w:val="000000"/>
                <w:kern w:val="0"/>
                <w:sz w:val="22"/>
              </w:rPr>
              <w:t>项目编号</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b/>
                <w:bCs/>
                <w:color w:val="000000"/>
                <w:kern w:val="0"/>
                <w:sz w:val="22"/>
              </w:rPr>
            </w:pPr>
            <w:r w:rsidRPr="00235AA9">
              <w:rPr>
                <w:rFonts w:ascii="宋体" w:eastAsia="宋体" w:hAnsi="宋体" w:cs="宋体" w:hint="eastAsia"/>
                <w:b/>
                <w:bCs/>
                <w:color w:val="000000"/>
                <w:kern w:val="0"/>
                <w:sz w:val="22"/>
              </w:rPr>
              <w:t>学院</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b/>
                <w:bCs/>
                <w:color w:val="000000"/>
                <w:kern w:val="0"/>
                <w:sz w:val="22"/>
              </w:rPr>
            </w:pPr>
            <w:r w:rsidRPr="00235AA9">
              <w:rPr>
                <w:rFonts w:ascii="宋体" w:eastAsia="宋体" w:hAnsi="宋体" w:cs="宋体" w:hint="eastAsia"/>
                <w:b/>
                <w:bCs/>
                <w:color w:val="000000"/>
                <w:kern w:val="0"/>
                <w:sz w:val="22"/>
              </w:rPr>
              <w:t>主持人</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b/>
                <w:bCs/>
                <w:color w:val="000000"/>
                <w:kern w:val="0"/>
                <w:sz w:val="22"/>
              </w:rPr>
            </w:pPr>
            <w:r w:rsidRPr="00235AA9">
              <w:rPr>
                <w:rFonts w:ascii="宋体" w:eastAsia="宋体" w:hAnsi="宋体" w:cs="宋体" w:hint="eastAsia"/>
                <w:b/>
                <w:bCs/>
                <w:color w:val="000000"/>
                <w:kern w:val="0"/>
                <w:sz w:val="22"/>
              </w:rPr>
              <w:t>项目名称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b/>
                <w:bCs/>
                <w:color w:val="000000"/>
                <w:kern w:val="0"/>
                <w:sz w:val="22"/>
              </w:rPr>
            </w:pPr>
            <w:r w:rsidRPr="00235AA9">
              <w:rPr>
                <w:rFonts w:ascii="宋体" w:eastAsia="宋体" w:hAnsi="宋体" w:cs="宋体" w:hint="eastAsia"/>
                <w:b/>
                <w:bCs/>
                <w:color w:val="000000"/>
                <w:kern w:val="0"/>
                <w:sz w:val="22"/>
              </w:rPr>
              <w:t>中期考核结果</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1</w:t>
            </w:r>
          </w:p>
        </w:tc>
        <w:tc>
          <w:tcPr>
            <w:tcW w:w="1426"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2024YJXGG02</w:t>
            </w:r>
          </w:p>
        </w:tc>
        <w:tc>
          <w:tcPr>
            <w:tcW w:w="1410"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航空学院</w:t>
            </w:r>
          </w:p>
        </w:tc>
        <w:tc>
          <w:tcPr>
            <w:tcW w:w="992"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尹乔之</w:t>
            </w:r>
          </w:p>
        </w:tc>
        <w:tc>
          <w:tcPr>
            <w:tcW w:w="3827"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新工科背景下飞行器设计专业型 研究生科教融汇育人机制的改革与探索</w:t>
            </w:r>
          </w:p>
        </w:tc>
        <w:tc>
          <w:tcPr>
            <w:tcW w:w="1559" w:type="dxa"/>
            <w:tcBorders>
              <w:top w:val="nil"/>
              <w:left w:val="nil"/>
              <w:bottom w:val="single" w:sz="4" w:space="0" w:color="auto"/>
              <w:right w:val="single" w:sz="4" w:space="0" w:color="auto"/>
            </w:tcBorders>
            <w:shd w:val="clear" w:color="000000" w:fill="FFFFFF"/>
            <w:vAlign w:val="center"/>
            <w:hideMark/>
          </w:tcPr>
          <w:p w:rsidR="00960C57"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追加重点项目</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w:t>
            </w:r>
          </w:p>
        </w:tc>
        <w:tc>
          <w:tcPr>
            <w:tcW w:w="1426"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2024YJXGG04</w:t>
            </w:r>
          </w:p>
        </w:tc>
        <w:tc>
          <w:tcPr>
            <w:tcW w:w="1410"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航空学院</w:t>
            </w:r>
          </w:p>
        </w:tc>
        <w:tc>
          <w:tcPr>
            <w:tcW w:w="992"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印寅</w:t>
            </w:r>
          </w:p>
        </w:tc>
        <w:tc>
          <w:tcPr>
            <w:tcW w:w="3827"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航空航天类工程博士的工程化培养模式探究</w:t>
            </w:r>
          </w:p>
        </w:tc>
        <w:tc>
          <w:tcPr>
            <w:tcW w:w="1559" w:type="dxa"/>
            <w:tcBorders>
              <w:top w:val="nil"/>
              <w:left w:val="nil"/>
              <w:bottom w:val="single" w:sz="4" w:space="0" w:color="auto"/>
              <w:right w:val="single" w:sz="4" w:space="0" w:color="auto"/>
            </w:tcBorders>
            <w:shd w:val="clear" w:color="000000" w:fill="FFFFFF"/>
            <w:vAlign w:val="center"/>
            <w:hideMark/>
          </w:tcPr>
          <w:p w:rsidR="00960C57"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追加重点项目</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3</w:t>
            </w:r>
          </w:p>
        </w:tc>
        <w:tc>
          <w:tcPr>
            <w:tcW w:w="1426"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2024YJXGG09</w:t>
            </w:r>
          </w:p>
        </w:tc>
        <w:tc>
          <w:tcPr>
            <w:tcW w:w="1410"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能源与动力学院</w:t>
            </w:r>
          </w:p>
        </w:tc>
        <w:tc>
          <w:tcPr>
            <w:tcW w:w="992"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肖玲斐</w:t>
            </w:r>
          </w:p>
        </w:tc>
        <w:tc>
          <w:tcPr>
            <w:tcW w:w="3827"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智媒时代基于产教融合的卓越工程师培育机制改革路径探索</w:t>
            </w:r>
          </w:p>
        </w:tc>
        <w:tc>
          <w:tcPr>
            <w:tcW w:w="1559" w:type="dxa"/>
            <w:tcBorders>
              <w:top w:val="nil"/>
              <w:left w:val="nil"/>
              <w:bottom w:val="single" w:sz="4" w:space="0" w:color="auto"/>
              <w:right w:val="single" w:sz="4" w:space="0" w:color="auto"/>
            </w:tcBorders>
            <w:shd w:val="clear" w:color="000000" w:fill="FFFFFF"/>
            <w:vAlign w:val="center"/>
            <w:hideMark/>
          </w:tcPr>
          <w:p w:rsidR="00960C57"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追加重点项目</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4</w:t>
            </w:r>
          </w:p>
        </w:tc>
        <w:tc>
          <w:tcPr>
            <w:tcW w:w="1426"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2024YJXGG25</w:t>
            </w:r>
          </w:p>
        </w:tc>
        <w:tc>
          <w:tcPr>
            <w:tcW w:w="1410"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材料科学与技术学院</w:t>
            </w:r>
          </w:p>
        </w:tc>
        <w:tc>
          <w:tcPr>
            <w:tcW w:w="992"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许真铭</w:t>
            </w:r>
          </w:p>
        </w:tc>
        <w:tc>
          <w:tcPr>
            <w:tcW w:w="3827"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基于科教融合模式的计算化学方法与实验课程教学模式改革研究</w:t>
            </w:r>
          </w:p>
        </w:tc>
        <w:tc>
          <w:tcPr>
            <w:tcW w:w="1559" w:type="dxa"/>
            <w:tcBorders>
              <w:top w:val="nil"/>
              <w:left w:val="nil"/>
              <w:bottom w:val="single" w:sz="4" w:space="0" w:color="auto"/>
              <w:right w:val="single" w:sz="4" w:space="0" w:color="auto"/>
            </w:tcBorders>
            <w:shd w:val="clear" w:color="000000" w:fill="FFFFFF"/>
            <w:vAlign w:val="center"/>
            <w:hideMark/>
          </w:tcPr>
          <w:p w:rsidR="00960C57"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追加重点项目</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5</w:t>
            </w:r>
          </w:p>
        </w:tc>
        <w:tc>
          <w:tcPr>
            <w:tcW w:w="1426"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2024YJXGG33</w:t>
            </w:r>
          </w:p>
        </w:tc>
        <w:tc>
          <w:tcPr>
            <w:tcW w:w="1410"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数学学院</w:t>
            </w:r>
          </w:p>
        </w:tc>
        <w:tc>
          <w:tcPr>
            <w:tcW w:w="992"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王正盛</w:t>
            </w:r>
          </w:p>
        </w:tc>
        <w:tc>
          <w:tcPr>
            <w:tcW w:w="3827"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固本强基、赋能卓越——工科研究生数学素养的提升路径与实践</w:t>
            </w:r>
          </w:p>
        </w:tc>
        <w:tc>
          <w:tcPr>
            <w:tcW w:w="1559" w:type="dxa"/>
            <w:tcBorders>
              <w:top w:val="nil"/>
              <w:left w:val="nil"/>
              <w:bottom w:val="single" w:sz="4" w:space="0" w:color="auto"/>
              <w:right w:val="single" w:sz="4" w:space="0" w:color="auto"/>
            </w:tcBorders>
            <w:shd w:val="clear" w:color="000000" w:fill="FFFFFF"/>
            <w:vAlign w:val="center"/>
            <w:hideMark/>
          </w:tcPr>
          <w:p w:rsidR="00960C57"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追加重点项目</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6</w:t>
            </w:r>
          </w:p>
        </w:tc>
        <w:tc>
          <w:tcPr>
            <w:tcW w:w="1426"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2024YJXGG58</w:t>
            </w:r>
          </w:p>
        </w:tc>
        <w:tc>
          <w:tcPr>
            <w:tcW w:w="1410"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研究生院</w:t>
            </w:r>
          </w:p>
        </w:tc>
        <w:tc>
          <w:tcPr>
            <w:tcW w:w="992"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范伟</w:t>
            </w:r>
          </w:p>
        </w:tc>
        <w:tc>
          <w:tcPr>
            <w:tcW w:w="3827"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科研育人背景下研究生党建工作高质量发展的创新与实践</w:t>
            </w:r>
          </w:p>
        </w:tc>
        <w:tc>
          <w:tcPr>
            <w:tcW w:w="1559" w:type="dxa"/>
            <w:tcBorders>
              <w:top w:val="nil"/>
              <w:left w:val="nil"/>
              <w:bottom w:val="single" w:sz="4" w:space="0" w:color="auto"/>
              <w:right w:val="single" w:sz="4" w:space="0" w:color="auto"/>
            </w:tcBorders>
            <w:shd w:val="clear" w:color="000000" w:fill="FFFFFF"/>
            <w:vAlign w:val="center"/>
            <w:hideMark/>
          </w:tcPr>
          <w:p w:rsidR="00960C57"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追加重点项目</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7</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2024YJXGG01</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航空学院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张夏阳</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同等学力研究生科教/产教融合“共同体”育人机制研究</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8</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2024YJXGG03</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航空学院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王彬</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用英语讲述中国故事——以本土案例建设着手推动力学双语课中的课程思政</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9</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2024YJXGG05</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航空学院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袁青</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双一流背景下航宇与力学学科研究生交叉融合培养探索与实践</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10</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2024YJXGG06</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航空学院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余本嵩</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硕博贯通力学专业课教学模式改革与质量提升研究</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11</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2024YJXGG07</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航空学院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王晨</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“教研融汇，产教贯通”---新质生产力导向的研究生课程教学模式研究</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12</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2024YJXGG08</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航空学院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赵晓葭</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基于理论和案例教学融合的研究生课程教学模式改革与质量提升</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13</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2024YJXGG10</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能源与动力学院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陆建涛</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跨学科下项目导向的工科研究生协同培养模式研究</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14</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2024YJXGG11</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能源与动力学院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张寒</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车辆工程全日制专业学位研究生虚拟仿真实践类课程体系研究与实践</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15</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2024YJXGG12</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自动化学院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朱姝姝</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基于科研思政的研究生党建工作与学业能力互促提升路径研究</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16</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2024YJXGG13</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自动化学院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文利燕</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人工智能赋能的跨界创新思维能力培养</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17</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2024YJXGG14</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自动化学院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江军</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双碳背景下强电专业研究生产教协同培养课程教学改革与实践</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18</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2024YJXGG15</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自动化学院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赵振华</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面向低空经济产业的无人机控制领域工程硕士研究生产教融合育人机制研究</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960C57">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19</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2024YJXGG16</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自动化学院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陆宁云</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面向“双一流”建设的控制领域研究生国际化培养模式改革与创新研究</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960C57">
        <w:trPr>
          <w:trHeight w:val="27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bookmarkStart w:id="0" w:name="_GoBack"/>
            <w:r w:rsidRPr="00235AA9">
              <w:rPr>
                <w:rFonts w:ascii="宋体" w:eastAsia="宋体" w:hAnsi="宋体" w:cs="宋体" w:hint="eastAsia"/>
                <w:color w:val="000000"/>
                <w:kern w:val="0"/>
                <w:sz w:val="22"/>
              </w:rPr>
              <w:lastRenderedPageBreak/>
              <w:t>20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2024YJXGG17</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自动化学院</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游霞</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生成式AI驱动的《MATLAB仿真技术与应用》自适应学习路径设计与教学质量提升研究</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bookmarkEnd w:id="0"/>
      <w:tr w:rsidR="00960C57" w:rsidRPr="00235AA9" w:rsidTr="00960C57">
        <w:trPr>
          <w:trHeight w:val="27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21</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2024YJXGG18</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电子信息工程学院</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张颖</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本硕博贯通培养的一体化“集成电路测试与可测性设计”课程建设的研究与实践</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22</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2024YJXGG19</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电子信息工程学院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王鹏</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 xml:space="preserve">研究生混合课堂专注度追踪与提升——以《数字图像处理》课程为例      </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23</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2024YJXGG20</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集成电路学院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王佑</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面向空天产业的集成电路专业高层次人才培养模式探索</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24</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2024YJXGG21</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机电学院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鲍益东</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新形势下的航空宇航科学与技术专业国际化培养模式探索</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25</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2024YJXGG22</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机电学院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杨文安</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国产工业软件急需紧缺高层次人才自主培养能力提升路径研究</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26</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2024YJXGG23</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机电学院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俞志伟</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跨学科多维度研究生教学培养国际前沿创新型人才的模式研究</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27</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2024YJXGG24</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材料科学与技术学院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凌永生</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深化军民融合背景下产教融合核专业学位研究生培养机制探索与实践</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28</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2024YJXGG26</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材料科学与技术学院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陈铎</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新工科背景下“专精特新”创新人才培养模式探索——以新能源材料类研究生为例</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29</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2024YJXGG27</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材料科学与技术学院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沈一洲</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国际化平台的多维度创建与研究生原始科研创新能力的培养与实践探索</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30</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2024YJXGG28</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材料科学与技术学院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李林林</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发掘学术志趣，培养领航人才 -- 一流工科研究生科研创新能力提升机制研究</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31</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2024YJXGG29</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材料科学与技术学院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程诚</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以实际案例为载体的研究生教学模式改革与培养质量提升研究 —以《金属材料特种加工原理》为例</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32</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2024YJXGG30</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民航学院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刘君强</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民航交通运输研究生卓越工程师式协同培养及思政教育教学改革</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33</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2024YJXGG31</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民航学院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包丹文</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科、产、教融合视角下交通运输类拔尖研究生培育机制研究</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34</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2024YJXGG32</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民航学院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邵荃</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“一专多能”复合型民航国际化研究生培养模式研究</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35</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2024YJXGG34</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经济与管理学院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胡恩华</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基于科教融汇和产教融合的工商管理学科研究生育人质量评价研究</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36</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2024YJXGG35</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经济与管理学院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陆彪</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面向智能制造的工业工程专业型硕士培养改革研究</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37</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2024YJXGG36</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经济与管理学院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张言方</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以“绿色低碳发展”引领研究生课程教学模式改革——基于《产业经济学》课程实践</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960C57">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38</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2024YJXGG37</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经济与管理学院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宋连莲</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 xml:space="preserve">文化冲突管理视角下来华留学生的   导学关系重塑和培养路径研究 </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960C57">
        <w:trPr>
          <w:trHeight w:val="27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lastRenderedPageBreak/>
              <w:t>39</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2024YJXGG38</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经济与管理学院</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黄周春</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基于论文质量过程数据挖掘的非全日制研究生学位论文质量改进研究</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960C57">
        <w:trPr>
          <w:trHeight w:val="27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40</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2024YJXGG39</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经济与管理学院</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高广鑫</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新时代研究生党建工作与学业能力互促提升路径研究</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41</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2024YJXGG40</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经济与管理学院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庄品</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《企业运营管理》研究生课程教学模式改革与质量提升研究</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42</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2024YJXGG41</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经济与管理学院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楚岩枫</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工业工程与管理专业学位研究生产教融合课程体系建设研究</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43</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2024YJXGG42</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经济与管理学院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张志伟</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金融科技驱动下金融学专业硕士培养的产教融合育人机制研究</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44</w:t>
            </w:r>
          </w:p>
        </w:tc>
        <w:tc>
          <w:tcPr>
            <w:tcW w:w="1426"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2024YJXGG43</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经济与管理学院</w:t>
            </w:r>
          </w:p>
        </w:tc>
        <w:tc>
          <w:tcPr>
            <w:tcW w:w="992"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熊曦</w:t>
            </w:r>
          </w:p>
        </w:tc>
        <w:tc>
          <w:tcPr>
            <w:tcW w:w="3827"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数字技术赋能管理类拔尖创新人才的培养逻辑与实现路径</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45</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2024YJXGG44</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人文与社会科学学院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孙清白</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文工融合视野下人工智能法治创新型人才培养的模式研究</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46</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2024YJXGG45</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人文与社会科学学院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田鹏</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基于“能力为本”的社会工作研究生教学模式研究与实践</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47</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2024YJXGG46</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人文与社会科学学院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孙悦</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生成式人工智能赋能法学教育：实践因应与风险防范</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48</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2024YJXGG47</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艺术学院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褚儒</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新闻传播学专业跨学科协同培养模式研究</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49</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2024YJXGG48</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外国语学院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白雪花</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新文科背景下英语语言文学专业创新人才培养模式研究</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50</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2024YJXGG49</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航天学院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康杰</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知识图谱在“航天器结构动力学”课程教学中的应用模式探索与实践</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51</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2024YJXGG50</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航天学院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张寅</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人工智能时代专业与学术研究生差异化培养模式与评价机制研究</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52</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2024YJXGG51</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计算机科学与技术学院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王铁鑫</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产学研深度融合的软件工程原理课程建设研究</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53</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2024YJXGG52</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计算机科学与技术学院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李丹</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科教融合理念下基于知识模块化的数学类课程教学模式研究与实践</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54</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2024YJXGG53</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计算机科学与技术学院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胥帅</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“一带一路”视域下面向计算机类硕士研究生的国际化人才培养模式探索</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55</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2024YJXGG54</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马克思主义学院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平旭</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研究生思政课校本教辅资料开发研究</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56</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2024YJXGG55</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马克思主义学院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刘林娟</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新型跨学科协同培养模式研究——以南京航空航天大学马克思主义学院研究生培养为例</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57</w:t>
            </w:r>
          </w:p>
        </w:tc>
        <w:tc>
          <w:tcPr>
            <w:tcW w:w="1426"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2024YJXGG56</w:t>
            </w:r>
          </w:p>
        </w:tc>
        <w:tc>
          <w:tcPr>
            <w:tcW w:w="1410"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通用航空与飞行学院</w:t>
            </w:r>
          </w:p>
        </w:tc>
        <w:tc>
          <w:tcPr>
            <w:tcW w:w="992"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方光武</w:t>
            </w:r>
          </w:p>
        </w:tc>
        <w:tc>
          <w:tcPr>
            <w:tcW w:w="3827" w:type="dxa"/>
            <w:tcBorders>
              <w:top w:val="nil"/>
              <w:left w:val="nil"/>
              <w:bottom w:val="single" w:sz="4" w:space="0" w:color="auto"/>
              <w:right w:val="single" w:sz="4" w:space="0" w:color="auto"/>
            </w:tcBorders>
            <w:shd w:val="clear" w:color="auto" w:fill="auto"/>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基于科教融合理念的“航空器可靠性分析与预测”教学模式改革</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r w:rsidR="00960C57" w:rsidRPr="00235AA9" w:rsidTr="00727E09">
        <w:trPr>
          <w:trHeight w:val="2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58</w:t>
            </w:r>
          </w:p>
        </w:tc>
        <w:tc>
          <w:tcPr>
            <w:tcW w:w="1426"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2024YJXGG57</w:t>
            </w:r>
          </w:p>
        </w:tc>
        <w:tc>
          <w:tcPr>
            <w:tcW w:w="1410"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物理学院</w:t>
            </w:r>
          </w:p>
        </w:tc>
        <w:tc>
          <w:tcPr>
            <w:tcW w:w="992"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曹水艳</w:t>
            </w:r>
          </w:p>
        </w:tc>
        <w:tc>
          <w:tcPr>
            <w:tcW w:w="3827"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基础融前沿，研究型教学模式的探索与实践—以《前沿光学测试技术》研究生课程为例</w:t>
            </w:r>
          </w:p>
        </w:tc>
        <w:tc>
          <w:tcPr>
            <w:tcW w:w="1559" w:type="dxa"/>
            <w:tcBorders>
              <w:top w:val="nil"/>
              <w:left w:val="nil"/>
              <w:bottom w:val="single" w:sz="4" w:space="0" w:color="auto"/>
              <w:right w:val="single" w:sz="4" w:space="0" w:color="auto"/>
            </w:tcBorders>
            <w:shd w:val="clear" w:color="000000" w:fill="FFFFFF"/>
            <w:vAlign w:val="center"/>
            <w:hideMark/>
          </w:tcPr>
          <w:p w:rsidR="00960C57" w:rsidRPr="00235AA9" w:rsidRDefault="00960C57" w:rsidP="00727E09">
            <w:pPr>
              <w:widowControl/>
              <w:jc w:val="center"/>
              <w:rPr>
                <w:rFonts w:ascii="宋体" w:eastAsia="宋体" w:hAnsi="宋体" w:cs="宋体"/>
                <w:color w:val="000000"/>
                <w:kern w:val="0"/>
                <w:sz w:val="22"/>
              </w:rPr>
            </w:pPr>
            <w:r w:rsidRPr="00235AA9">
              <w:rPr>
                <w:rFonts w:ascii="宋体" w:eastAsia="宋体" w:hAnsi="宋体" w:cs="宋体" w:hint="eastAsia"/>
                <w:color w:val="000000"/>
                <w:kern w:val="0"/>
                <w:sz w:val="22"/>
              </w:rPr>
              <w:t>通过</w:t>
            </w:r>
          </w:p>
        </w:tc>
      </w:tr>
    </w:tbl>
    <w:p w:rsidR="00960C57" w:rsidRPr="00235AA9" w:rsidRDefault="00960C57" w:rsidP="00960C57"/>
    <w:p w:rsidR="005D6607" w:rsidRDefault="005D6607"/>
    <w:sectPr w:rsidR="005D66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文泉驛正黑">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C57"/>
    <w:rsid w:val="005D6607"/>
    <w:rsid w:val="00960C57"/>
    <w:rsid w:val="00E13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79934-97C1-4489-8645-9D67821B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C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523</Words>
  <Characters>2985</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周晓蓉</dc:creator>
  <cp:keywords/>
  <dc:description/>
  <cp:lastModifiedBy>周晓蓉</cp:lastModifiedBy>
  <cp:revision>1</cp:revision>
  <dcterms:created xsi:type="dcterms:W3CDTF">2025-12-10T02:15:00Z</dcterms:created>
  <dcterms:modified xsi:type="dcterms:W3CDTF">2025-12-10T02:16:00Z</dcterms:modified>
</cp:coreProperties>
</file>